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4C" w:rsidRDefault="000E094C" w:rsidP="000E094C">
      <w:pPr>
        <w:jc w:val="distribute"/>
        <w:rPr>
          <w:rFonts w:ascii="方正小标宋简体" w:eastAsia="方正小标宋简体" w:hAnsi="方正小标宋简体" w:cs="方正小标宋简体"/>
          <w:color w:val="FF0000"/>
          <w:sz w:val="48"/>
          <w:szCs w:val="48"/>
          <w:u w:val="double" w:color="FF0000"/>
        </w:rPr>
      </w:pPr>
      <w:r>
        <w:rPr>
          <w:rFonts w:ascii="方正小标宋简体" w:eastAsia="方正小标宋简体" w:hAnsi="方正小标宋简体" w:cs="方正小标宋简体" w:hint="eastAsia"/>
          <w:color w:val="FF0000"/>
          <w:sz w:val="48"/>
          <w:szCs w:val="48"/>
          <w:u w:val="double" w:color="FF0000"/>
        </w:rPr>
        <w:t xml:space="preserve">东营市社会科学界联合会 </w:t>
      </w:r>
    </w:p>
    <w:p w:rsidR="00F00798" w:rsidRDefault="00F00798" w:rsidP="00973C6B">
      <w:pPr>
        <w:jc w:val="center"/>
        <w:rPr>
          <w:rFonts w:ascii="方正小标宋简体" w:eastAsia="方正小标宋简体"/>
          <w:sz w:val="44"/>
          <w:szCs w:val="44"/>
        </w:rPr>
      </w:pPr>
    </w:p>
    <w:p w:rsidR="00F00798" w:rsidRPr="00973C6B" w:rsidRDefault="00F00798" w:rsidP="00973C6B">
      <w:pPr>
        <w:jc w:val="center"/>
        <w:rPr>
          <w:rFonts w:ascii="方正小标宋简体" w:eastAsia="方正小标宋简体"/>
          <w:sz w:val="44"/>
          <w:szCs w:val="44"/>
        </w:rPr>
      </w:pPr>
      <w:r w:rsidRPr="00973C6B">
        <w:rPr>
          <w:rFonts w:ascii="方正小标宋简体" w:eastAsia="方正小标宋简体" w:hint="eastAsia"/>
          <w:sz w:val="44"/>
          <w:szCs w:val="44"/>
        </w:rPr>
        <w:t>关于报送</w:t>
      </w:r>
      <w:r w:rsidRPr="00973C6B">
        <w:rPr>
          <w:rFonts w:ascii="方正小标宋简体" w:eastAsia="方正小标宋简体"/>
          <w:sz w:val="44"/>
          <w:szCs w:val="44"/>
        </w:rPr>
        <w:t>2018</w:t>
      </w:r>
      <w:r w:rsidRPr="00973C6B">
        <w:rPr>
          <w:rFonts w:ascii="方正小标宋简体" w:eastAsia="方正小标宋简体" w:hint="eastAsia"/>
          <w:sz w:val="44"/>
          <w:szCs w:val="44"/>
        </w:rPr>
        <w:t>年度</w:t>
      </w:r>
      <w:r>
        <w:rPr>
          <w:rFonts w:ascii="方正小标宋简体" w:eastAsia="方正小标宋简体" w:hint="eastAsia"/>
          <w:sz w:val="44"/>
          <w:szCs w:val="44"/>
        </w:rPr>
        <w:t>社科研究</w:t>
      </w:r>
      <w:r w:rsidRPr="00973C6B">
        <w:rPr>
          <w:rFonts w:ascii="方正小标宋简体" w:eastAsia="方正小标宋简体" w:hint="eastAsia"/>
          <w:sz w:val="44"/>
          <w:szCs w:val="44"/>
        </w:rPr>
        <w:t>中</w:t>
      </w:r>
      <w:r>
        <w:rPr>
          <w:rFonts w:ascii="方正小标宋简体" w:eastAsia="方正小标宋简体" w:hint="eastAsia"/>
          <w:sz w:val="44"/>
          <w:szCs w:val="44"/>
        </w:rPr>
        <w:t>初</w:t>
      </w:r>
      <w:r w:rsidRPr="00973C6B">
        <w:rPr>
          <w:rFonts w:ascii="方正小标宋简体" w:eastAsia="方正小标宋简体" w:hint="eastAsia"/>
          <w:sz w:val="44"/>
          <w:szCs w:val="44"/>
        </w:rPr>
        <w:t>级专业技术</w:t>
      </w:r>
    </w:p>
    <w:p w:rsidR="00F00798" w:rsidRDefault="00F00798" w:rsidP="00973C6B">
      <w:pPr>
        <w:jc w:val="center"/>
        <w:rPr>
          <w:rFonts w:ascii="方正小标宋简体" w:eastAsia="方正小标宋简体"/>
          <w:sz w:val="44"/>
          <w:szCs w:val="44"/>
        </w:rPr>
      </w:pPr>
      <w:r w:rsidRPr="00973C6B">
        <w:rPr>
          <w:rFonts w:ascii="方正小标宋简体" w:eastAsia="方正小标宋简体" w:hint="eastAsia"/>
          <w:sz w:val="44"/>
          <w:szCs w:val="44"/>
        </w:rPr>
        <w:t>职务资格评审</w:t>
      </w:r>
      <w:bookmarkStart w:id="0" w:name="_GoBack"/>
      <w:bookmarkEnd w:id="0"/>
      <w:r w:rsidRPr="00973C6B">
        <w:rPr>
          <w:rFonts w:ascii="方正小标宋简体" w:eastAsia="方正小标宋简体" w:hint="eastAsia"/>
          <w:sz w:val="44"/>
          <w:szCs w:val="44"/>
        </w:rPr>
        <w:t>材料的通知</w:t>
      </w:r>
    </w:p>
    <w:p w:rsidR="00F00798" w:rsidRPr="00973C6B" w:rsidRDefault="00F00798" w:rsidP="00973C6B">
      <w:pPr>
        <w:jc w:val="center"/>
        <w:rPr>
          <w:rFonts w:ascii="方正小标宋简体" w:eastAsia="方正小标宋简体"/>
          <w:sz w:val="28"/>
          <w:szCs w:val="28"/>
        </w:rPr>
      </w:pPr>
    </w:p>
    <w:p w:rsidR="00F00798" w:rsidRPr="00EE237F" w:rsidRDefault="00F00798" w:rsidP="00EE237F">
      <w:pPr>
        <w:rPr>
          <w:rFonts w:ascii="楷体" w:eastAsia="楷体" w:hAnsi="楷体"/>
          <w:sz w:val="32"/>
          <w:szCs w:val="32"/>
        </w:rPr>
      </w:pPr>
      <w:r w:rsidRPr="00EE237F">
        <w:rPr>
          <w:rFonts w:ascii="楷体" w:eastAsia="楷体" w:hAnsi="楷体" w:hint="eastAsia"/>
          <w:sz w:val="32"/>
          <w:szCs w:val="32"/>
        </w:rPr>
        <w:t>各</w:t>
      </w:r>
      <w:r>
        <w:rPr>
          <w:rFonts w:ascii="楷体" w:eastAsia="楷体" w:hAnsi="楷体" w:hint="eastAsia"/>
          <w:sz w:val="32"/>
          <w:szCs w:val="32"/>
        </w:rPr>
        <w:t>县区</w:t>
      </w:r>
      <w:r w:rsidR="000E094C">
        <w:rPr>
          <w:rFonts w:ascii="楷体" w:eastAsia="楷体" w:hAnsi="楷体" w:hint="eastAsia"/>
          <w:sz w:val="32"/>
          <w:szCs w:val="32"/>
        </w:rPr>
        <w:t>社科联</w:t>
      </w:r>
      <w:r w:rsidRPr="0038142F">
        <w:rPr>
          <w:rFonts w:ascii="楷体" w:eastAsia="楷体" w:hAnsi="楷体" w:hint="eastAsia"/>
          <w:color w:val="000000" w:themeColor="text1"/>
          <w:sz w:val="32"/>
          <w:szCs w:val="32"/>
        </w:rPr>
        <w:t>、</w:t>
      </w:r>
      <w:r w:rsidRPr="00EE237F">
        <w:rPr>
          <w:rFonts w:ascii="楷体" w:eastAsia="楷体" w:hAnsi="楷体" w:hint="eastAsia"/>
          <w:sz w:val="32"/>
          <w:szCs w:val="32"/>
        </w:rPr>
        <w:t>人力资源社会保障局，</w:t>
      </w:r>
      <w:r>
        <w:rPr>
          <w:rFonts w:ascii="楷体" w:eastAsia="楷体" w:hAnsi="楷体" w:hint="eastAsia"/>
          <w:sz w:val="32"/>
          <w:szCs w:val="32"/>
        </w:rPr>
        <w:t>市直</w:t>
      </w:r>
      <w:r w:rsidRPr="00EE237F">
        <w:rPr>
          <w:rFonts w:ascii="楷体" w:eastAsia="楷体" w:hAnsi="楷体" w:hint="eastAsia"/>
          <w:sz w:val="32"/>
          <w:szCs w:val="32"/>
        </w:rPr>
        <w:t>有关部门</w:t>
      </w:r>
      <w:r w:rsidRPr="00EE237F">
        <w:rPr>
          <w:rFonts w:ascii="楷体" w:eastAsia="楷体" w:hAnsi="楷体"/>
          <w:sz w:val="32"/>
          <w:szCs w:val="32"/>
        </w:rPr>
        <w:t>(</w:t>
      </w:r>
      <w:r w:rsidRPr="00EE237F">
        <w:rPr>
          <w:rFonts w:ascii="楷体" w:eastAsia="楷体" w:hAnsi="楷体" w:hint="eastAsia"/>
          <w:sz w:val="32"/>
          <w:szCs w:val="32"/>
        </w:rPr>
        <w:t>单位</w:t>
      </w:r>
      <w:r w:rsidRPr="00EE237F">
        <w:rPr>
          <w:rFonts w:ascii="楷体" w:eastAsia="楷体" w:hAnsi="楷体"/>
          <w:sz w:val="32"/>
          <w:szCs w:val="32"/>
        </w:rPr>
        <w:t xml:space="preserve">):    </w:t>
      </w:r>
    </w:p>
    <w:p w:rsidR="00F00798" w:rsidRDefault="00F00798" w:rsidP="000E094C">
      <w:pPr>
        <w:ind w:firstLineChars="200" w:firstLine="640"/>
        <w:rPr>
          <w:rFonts w:ascii="仿宋_GB2312" w:eastAsia="仿宋_GB2312"/>
          <w:sz w:val="32"/>
          <w:szCs w:val="32"/>
        </w:rPr>
      </w:pPr>
      <w:r w:rsidRPr="00EE237F">
        <w:rPr>
          <w:rFonts w:ascii="仿宋_GB2312" w:eastAsia="仿宋_GB2312" w:hint="eastAsia"/>
          <w:sz w:val="32"/>
          <w:szCs w:val="32"/>
        </w:rPr>
        <w:t>根据</w:t>
      </w:r>
      <w:r>
        <w:rPr>
          <w:rFonts w:ascii="仿宋_GB2312" w:eastAsia="仿宋_GB2312" w:hint="eastAsia"/>
          <w:sz w:val="32"/>
          <w:szCs w:val="32"/>
        </w:rPr>
        <w:t>市</w:t>
      </w:r>
      <w:r w:rsidRPr="00EE237F">
        <w:rPr>
          <w:rFonts w:ascii="仿宋_GB2312" w:eastAsia="仿宋_GB2312" w:hint="eastAsia"/>
          <w:sz w:val="32"/>
          <w:szCs w:val="32"/>
        </w:rPr>
        <w:t>人力资源和社会保障</w:t>
      </w:r>
      <w:r>
        <w:rPr>
          <w:rFonts w:ascii="仿宋_GB2312" w:eastAsia="仿宋_GB2312" w:hint="eastAsia"/>
          <w:sz w:val="32"/>
          <w:szCs w:val="32"/>
        </w:rPr>
        <w:t>局</w:t>
      </w:r>
      <w:r w:rsidRPr="00EE237F">
        <w:rPr>
          <w:rFonts w:ascii="仿宋_GB2312" w:eastAsia="仿宋_GB2312" w:hint="eastAsia"/>
          <w:sz w:val="32"/>
          <w:szCs w:val="32"/>
        </w:rPr>
        <w:t>《关于做好</w:t>
      </w:r>
      <w:r w:rsidRPr="00EE237F">
        <w:rPr>
          <w:rFonts w:ascii="仿宋_GB2312" w:eastAsia="仿宋_GB2312"/>
          <w:sz w:val="32"/>
          <w:szCs w:val="32"/>
        </w:rPr>
        <w:t>2018</w:t>
      </w:r>
      <w:r w:rsidRPr="00EE237F">
        <w:rPr>
          <w:rFonts w:ascii="仿宋_GB2312" w:eastAsia="仿宋_GB2312" w:hint="eastAsia"/>
          <w:sz w:val="32"/>
          <w:szCs w:val="32"/>
        </w:rPr>
        <w:t>年度职称评审工作的通知》</w:t>
      </w:r>
      <w:r w:rsidRPr="00EE237F">
        <w:rPr>
          <w:rFonts w:ascii="仿宋_GB2312" w:eastAsia="仿宋_GB2312"/>
          <w:sz w:val="32"/>
          <w:szCs w:val="32"/>
        </w:rPr>
        <w:t>(</w:t>
      </w:r>
      <w:r>
        <w:rPr>
          <w:rFonts w:ascii="仿宋_GB2312" w:eastAsia="仿宋_GB2312" w:hint="eastAsia"/>
          <w:sz w:val="32"/>
          <w:szCs w:val="32"/>
        </w:rPr>
        <w:t>东</w:t>
      </w:r>
      <w:r w:rsidRPr="00EE237F">
        <w:rPr>
          <w:rFonts w:ascii="仿宋_GB2312" w:eastAsia="仿宋_GB2312" w:hint="eastAsia"/>
          <w:sz w:val="32"/>
          <w:szCs w:val="32"/>
        </w:rPr>
        <w:t>人社字〔</w:t>
      </w:r>
      <w:r w:rsidRPr="00EE237F">
        <w:rPr>
          <w:rFonts w:ascii="仿宋_GB2312" w:eastAsia="仿宋_GB2312"/>
          <w:sz w:val="32"/>
          <w:szCs w:val="32"/>
        </w:rPr>
        <w:t>2018</w:t>
      </w:r>
      <w:r w:rsidRPr="00F14AD4">
        <w:rPr>
          <w:rFonts w:ascii="仿宋_GB2312" w:eastAsia="仿宋_GB2312" w:hint="eastAsia"/>
          <w:sz w:val="32"/>
          <w:szCs w:val="32"/>
        </w:rPr>
        <w:t>〕</w:t>
      </w:r>
      <w:r>
        <w:rPr>
          <w:rFonts w:ascii="仿宋_GB2312" w:eastAsia="仿宋_GB2312"/>
          <w:sz w:val="32"/>
          <w:szCs w:val="32"/>
        </w:rPr>
        <w:t>141</w:t>
      </w:r>
      <w:r w:rsidRPr="00EE237F">
        <w:rPr>
          <w:rFonts w:ascii="仿宋_GB2312" w:eastAsia="仿宋_GB2312" w:hint="eastAsia"/>
          <w:sz w:val="32"/>
          <w:szCs w:val="32"/>
        </w:rPr>
        <w:t>号</w:t>
      </w:r>
      <w:r w:rsidRPr="00EE237F">
        <w:rPr>
          <w:rFonts w:ascii="仿宋_GB2312" w:eastAsia="仿宋_GB2312"/>
          <w:sz w:val="32"/>
          <w:szCs w:val="32"/>
        </w:rPr>
        <w:t>)</w:t>
      </w:r>
      <w:r w:rsidRPr="00EE237F">
        <w:rPr>
          <w:rFonts w:ascii="仿宋_GB2312" w:eastAsia="仿宋_GB2312" w:hint="eastAsia"/>
          <w:sz w:val="32"/>
          <w:szCs w:val="32"/>
        </w:rPr>
        <w:t>精神，现将报送</w:t>
      </w:r>
      <w:r w:rsidRPr="00EE237F">
        <w:rPr>
          <w:rFonts w:ascii="仿宋_GB2312" w:eastAsia="仿宋_GB2312"/>
          <w:sz w:val="32"/>
          <w:szCs w:val="32"/>
        </w:rPr>
        <w:t>2018</w:t>
      </w:r>
      <w:r w:rsidRPr="00EE237F">
        <w:rPr>
          <w:rFonts w:ascii="仿宋_GB2312" w:eastAsia="仿宋_GB2312" w:hint="eastAsia"/>
          <w:sz w:val="32"/>
          <w:szCs w:val="32"/>
        </w:rPr>
        <w:t>年度社会科学研究</w:t>
      </w:r>
      <w:r>
        <w:rPr>
          <w:rFonts w:ascii="仿宋_GB2312" w:eastAsia="仿宋_GB2312" w:hint="eastAsia"/>
          <w:sz w:val="32"/>
          <w:szCs w:val="32"/>
        </w:rPr>
        <w:t>中初级</w:t>
      </w:r>
      <w:r w:rsidRPr="00EE237F">
        <w:rPr>
          <w:rFonts w:ascii="仿宋_GB2312" w:eastAsia="仿宋_GB2312" w:hint="eastAsia"/>
          <w:sz w:val="32"/>
          <w:szCs w:val="32"/>
        </w:rPr>
        <w:t>职务资格评审材料有关事项通知如下</w:t>
      </w:r>
      <w:r w:rsidRPr="00EE237F">
        <w:rPr>
          <w:rFonts w:ascii="仿宋_GB2312" w:eastAsia="仿宋_GB2312"/>
          <w:sz w:val="32"/>
          <w:szCs w:val="32"/>
        </w:rPr>
        <w:t xml:space="preserve">:    </w:t>
      </w:r>
    </w:p>
    <w:p w:rsidR="00F00798" w:rsidRPr="00EE237F" w:rsidRDefault="00F00798" w:rsidP="000E094C">
      <w:pPr>
        <w:ind w:firstLineChars="200" w:firstLine="640"/>
        <w:rPr>
          <w:rFonts w:ascii="黑体" w:eastAsia="黑体" w:hAnsi="黑体"/>
          <w:sz w:val="32"/>
          <w:szCs w:val="32"/>
        </w:rPr>
      </w:pPr>
      <w:r w:rsidRPr="00EE237F">
        <w:rPr>
          <w:rFonts w:ascii="黑体" w:eastAsia="黑体" w:hAnsi="黑体" w:hint="eastAsia"/>
          <w:sz w:val="32"/>
          <w:szCs w:val="32"/>
        </w:rPr>
        <w:t>一、申报范围及有关政策</w:t>
      </w:r>
      <w:r w:rsidRPr="00EE237F">
        <w:rPr>
          <w:rFonts w:ascii="黑体" w:eastAsia="黑体" w:hAnsi="黑体"/>
          <w:sz w:val="32"/>
          <w:szCs w:val="32"/>
        </w:rPr>
        <w:t xml:space="preserve">      </w:t>
      </w:r>
    </w:p>
    <w:p w:rsidR="00F00798" w:rsidRPr="00EE237F" w:rsidRDefault="00F00798" w:rsidP="000E094C">
      <w:pPr>
        <w:ind w:firstLineChars="200" w:firstLine="640"/>
        <w:rPr>
          <w:rFonts w:ascii="楷体" w:eastAsia="楷体" w:hAnsi="楷体"/>
          <w:sz w:val="32"/>
          <w:szCs w:val="32"/>
        </w:rPr>
      </w:pPr>
      <w:r w:rsidRPr="00EE237F">
        <w:rPr>
          <w:rFonts w:ascii="楷体" w:eastAsia="楷体" w:hAnsi="楷体"/>
          <w:sz w:val="32"/>
          <w:szCs w:val="32"/>
        </w:rPr>
        <w:t>(</w:t>
      </w:r>
      <w:proofErr w:type="gramStart"/>
      <w:r w:rsidRPr="00EE237F">
        <w:rPr>
          <w:rFonts w:ascii="楷体" w:eastAsia="楷体" w:hAnsi="楷体" w:hint="eastAsia"/>
          <w:sz w:val="32"/>
          <w:szCs w:val="32"/>
        </w:rPr>
        <w:t>一</w:t>
      </w:r>
      <w:proofErr w:type="gramEnd"/>
      <w:r w:rsidRPr="00EE237F">
        <w:rPr>
          <w:rFonts w:ascii="楷体" w:eastAsia="楷体" w:hAnsi="楷体"/>
          <w:sz w:val="32"/>
          <w:szCs w:val="32"/>
        </w:rPr>
        <w:t>)</w:t>
      </w:r>
      <w:r w:rsidRPr="00EE237F">
        <w:rPr>
          <w:rFonts w:ascii="楷体" w:eastAsia="楷体" w:hAnsi="楷体" w:hint="eastAsia"/>
          <w:sz w:val="32"/>
          <w:szCs w:val="32"/>
        </w:rPr>
        <w:t>申报范围</w:t>
      </w:r>
      <w:r w:rsidRPr="00EE237F">
        <w:rPr>
          <w:rFonts w:ascii="楷体" w:eastAsia="楷体" w:hAnsi="楷体"/>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EE237F">
        <w:rPr>
          <w:rFonts w:ascii="仿宋_GB2312" w:eastAsia="仿宋_GB2312"/>
          <w:sz w:val="32"/>
          <w:szCs w:val="32"/>
        </w:rPr>
        <w:t>1.</w:t>
      </w:r>
      <w:r w:rsidRPr="0038142F">
        <w:rPr>
          <w:rFonts w:ascii="仿宋_GB2312" w:eastAsia="仿宋_GB2312" w:hint="eastAsia"/>
          <w:color w:val="000000" w:themeColor="text1"/>
          <w:sz w:val="32"/>
          <w:szCs w:val="32"/>
        </w:rPr>
        <w:t>凡在我市各类企业事业单位、社会中介组织从事社会科学研究专业技术工作，与用人单位确定了人事劳动</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聘用</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关系的专业技术人员，以及在城市、农村从事该专业技术工作但无工作单位的人员，均可按照《山东省社会科学研究系列专业技术职务资格标准条件（试行）》（鲁人社规〔</w:t>
      </w:r>
      <w:r w:rsidRPr="0038142F">
        <w:rPr>
          <w:rFonts w:ascii="仿宋_GB2312" w:eastAsia="仿宋_GB2312"/>
          <w:color w:val="000000" w:themeColor="text1"/>
          <w:sz w:val="32"/>
          <w:szCs w:val="32"/>
        </w:rPr>
        <w:t>2016</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号</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申报评审相应职称。城市无工作单位的和农村人员，由所在街道社区、村委会或乡镇人力资源社会保障所推荐申报，逐级审核上报。</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退休人员和公务员</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含列入参照公务员法管理的事业单位工作人员</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不得申报评审职称。</w:t>
      </w:r>
      <w:r w:rsidRPr="0038142F">
        <w:rPr>
          <w:rFonts w:ascii="仿宋_GB2312" w:eastAsia="仿宋_GB2312"/>
          <w:color w:val="000000" w:themeColor="text1"/>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lastRenderedPageBreak/>
        <w:t>3.</w:t>
      </w:r>
      <w:r w:rsidRPr="0038142F">
        <w:rPr>
          <w:rFonts w:ascii="仿宋_GB2312" w:eastAsia="仿宋_GB2312" w:hint="eastAsia"/>
          <w:color w:val="000000" w:themeColor="text1"/>
          <w:sz w:val="32"/>
          <w:szCs w:val="32"/>
        </w:rPr>
        <w:t>东营市社科研究中级技术职务资格评审委员会负责受理全市社科研究中级和市直单位初级职称评审材料。</w:t>
      </w:r>
      <w:r w:rsidRPr="0038142F">
        <w:rPr>
          <w:rFonts w:ascii="仿宋_GB2312" w:eastAsia="仿宋_GB2312"/>
          <w:color w:val="000000" w:themeColor="text1"/>
          <w:sz w:val="32"/>
          <w:szCs w:val="32"/>
        </w:rPr>
        <w:t xml:space="preserve">   </w:t>
      </w:r>
    </w:p>
    <w:p w:rsidR="00F00798" w:rsidRPr="0038142F" w:rsidRDefault="00F00798" w:rsidP="000E094C">
      <w:pPr>
        <w:ind w:firstLineChars="200" w:firstLine="640"/>
        <w:rPr>
          <w:rFonts w:ascii="楷体" w:eastAsia="楷体" w:hAnsi="楷体"/>
          <w:color w:val="000000" w:themeColor="text1"/>
          <w:sz w:val="32"/>
          <w:szCs w:val="32"/>
        </w:rPr>
      </w:pP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二</w:t>
      </w: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有关政策</w:t>
      </w:r>
      <w:r w:rsidRPr="0038142F">
        <w:rPr>
          <w:rFonts w:ascii="楷体" w:eastAsia="楷体" w:hAnsi="楷体"/>
          <w:color w:val="000000" w:themeColor="text1"/>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、建立特殊人才职称评审绿色通道。按照有关规定和程序援疆、援藏、</w:t>
      </w:r>
      <w:proofErr w:type="gramStart"/>
      <w:r w:rsidRPr="0038142F">
        <w:rPr>
          <w:rFonts w:ascii="仿宋_GB2312" w:eastAsia="仿宋_GB2312" w:hint="eastAsia"/>
          <w:color w:val="000000" w:themeColor="text1"/>
          <w:sz w:val="32"/>
          <w:szCs w:val="32"/>
        </w:rPr>
        <w:t>援青以及</w:t>
      </w:r>
      <w:proofErr w:type="gramEnd"/>
      <w:r w:rsidRPr="0038142F">
        <w:rPr>
          <w:rFonts w:ascii="仿宋_GB2312" w:eastAsia="仿宋_GB2312" w:hint="eastAsia"/>
          <w:color w:val="000000" w:themeColor="text1"/>
          <w:sz w:val="32"/>
          <w:szCs w:val="32"/>
        </w:rPr>
        <w:t>援外的，</w:t>
      </w:r>
      <w:proofErr w:type="gramStart"/>
      <w:r w:rsidRPr="0038142F">
        <w:rPr>
          <w:rFonts w:ascii="仿宋_GB2312" w:eastAsia="仿宋_GB2312" w:hint="eastAsia"/>
          <w:color w:val="000000" w:themeColor="text1"/>
          <w:sz w:val="32"/>
          <w:szCs w:val="32"/>
        </w:rPr>
        <w:t>援派期间</w:t>
      </w:r>
      <w:proofErr w:type="gramEnd"/>
      <w:r w:rsidRPr="0038142F">
        <w:rPr>
          <w:rFonts w:ascii="仿宋_GB2312" w:eastAsia="仿宋_GB2312" w:hint="eastAsia"/>
          <w:color w:val="000000" w:themeColor="text1"/>
          <w:sz w:val="32"/>
          <w:szCs w:val="32"/>
        </w:rPr>
        <w:t>参加职称评聘，可不受所在单位岗位数量限制</w:t>
      </w:r>
      <w:r w:rsidRPr="0038142F">
        <w:rPr>
          <w:rFonts w:ascii="仿宋_GB2312" w:eastAsia="仿宋_GB2312"/>
          <w:color w:val="000000" w:themeColor="text1"/>
          <w:sz w:val="32"/>
          <w:szCs w:val="32"/>
        </w:rPr>
        <w:tab/>
      </w:r>
      <w:r w:rsidRPr="0038142F">
        <w:rPr>
          <w:rFonts w:ascii="仿宋_GB2312" w:eastAsia="仿宋_GB2312" w:hint="eastAsia"/>
          <w:color w:val="000000" w:themeColor="text1"/>
          <w:sz w:val="32"/>
          <w:szCs w:val="32"/>
        </w:rPr>
        <w:t>。</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、按照市</w:t>
      </w:r>
      <w:proofErr w:type="gramStart"/>
      <w:r w:rsidRPr="0038142F">
        <w:rPr>
          <w:rFonts w:ascii="仿宋_GB2312" w:eastAsia="仿宋_GB2312" w:hint="eastAsia"/>
          <w:color w:val="000000" w:themeColor="text1"/>
          <w:sz w:val="32"/>
          <w:szCs w:val="32"/>
        </w:rPr>
        <w:t>人社局</w:t>
      </w:r>
      <w:proofErr w:type="gramEnd"/>
      <w:r w:rsidRPr="0038142F">
        <w:rPr>
          <w:rFonts w:ascii="仿宋_GB2312" w:eastAsia="仿宋_GB2312" w:hint="eastAsia"/>
          <w:color w:val="000000" w:themeColor="text1"/>
          <w:sz w:val="32"/>
          <w:szCs w:val="32"/>
        </w:rPr>
        <w:t>《关于做好</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年度职称评审工作的通知》（东人社字〔</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141</w:t>
      </w:r>
      <w:r w:rsidRPr="0038142F">
        <w:rPr>
          <w:rFonts w:ascii="仿宋_GB2312" w:eastAsia="仿宋_GB2312" w:hint="eastAsia"/>
          <w:color w:val="000000" w:themeColor="text1"/>
          <w:sz w:val="32"/>
          <w:szCs w:val="32"/>
        </w:rPr>
        <w:t>号）要求，职称外语考试成绩和计算机应用能力考试合格证，不作为职称评审的必要条件。已经取得职称外语成绩和计算机应用能力考试等政府组织或社会认可的各类证书，可在申报材料时一并提交，作为评审参考依据。</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3</w:t>
      </w:r>
      <w:r w:rsidRPr="0038142F">
        <w:rPr>
          <w:rFonts w:ascii="仿宋_GB2312" w:eastAsia="仿宋_GB2312" w:hint="eastAsia"/>
          <w:color w:val="000000" w:themeColor="text1"/>
          <w:sz w:val="32"/>
          <w:szCs w:val="32"/>
        </w:rPr>
        <w:t>、对参加工作后取得的非全日制学历，不再限定年限要求。</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、事业单位“双肩挑”人员申报评审职称，还应提供按照《关于加强事业单位专业技术岗位兼职管理的通知》（东人社字</w:t>
      </w:r>
      <w:r w:rsidRPr="0038142F">
        <w:rPr>
          <w:rFonts w:ascii="仿宋_GB2312" w:eastAsia="仿宋_GB2312"/>
          <w:color w:val="000000" w:themeColor="text1"/>
          <w:sz w:val="32"/>
          <w:szCs w:val="32"/>
        </w:rPr>
        <w:t>[2013]253</w:t>
      </w:r>
      <w:r w:rsidRPr="0038142F">
        <w:rPr>
          <w:rFonts w:ascii="仿宋_GB2312" w:eastAsia="仿宋_GB2312" w:hint="eastAsia"/>
          <w:color w:val="000000" w:themeColor="text1"/>
          <w:sz w:val="32"/>
          <w:szCs w:val="32"/>
        </w:rPr>
        <w:t>号）等文件规定办理的审批手续。</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5</w:t>
      </w:r>
      <w:r w:rsidRPr="0038142F">
        <w:rPr>
          <w:rFonts w:ascii="仿宋_GB2312" w:eastAsia="仿宋_GB2312" w:hint="eastAsia"/>
          <w:color w:val="000000" w:themeColor="text1"/>
          <w:sz w:val="32"/>
          <w:szCs w:val="32"/>
        </w:rPr>
        <w:t>、非企事业单位（</w:t>
      </w:r>
      <w:proofErr w:type="gramStart"/>
      <w:r w:rsidRPr="0038142F">
        <w:rPr>
          <w:rFonts w:ascii="仿宋_GB2312" w:eastAsia="仿宋_GB2312" w:hint="eastAsia"/>
          <w:color w:val="000000" w:themeColor="text1"/>
          <w:sz w:val="32"/>
          <w:szCs w:val="32"/>
        </w:rPr>
        <w:t>含参公管理</w:t>
      </w:r>
      <w:proofErr w:type="gramEnd"/>
      <w:r w:rsidRPr="0038142F">
        <w:rPr>
          <w:rFonts w:ascii="仿宋_GB2312" w:eastAsia="仿宋_GB2312" w:hint="eastAsia"/>
          <w:color w:val="000000" w:themeColor="text1"/>
          <w:sz w:val="32"/>
          <w:szCs w:val="32"/>
        </w:rPr>
        <w:t>单位）的人员交流聘用到企事业单位专业技术岗位上工作，须在现工作岗位从事专业技术工作一年以上，经考核符合相应职称条件的，方可申报评审相应的职称。</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6</w:t>
      </w:r>
      <w:r w:rsidRPr="0038142F">
        <w:rPr>
          <w:rFonts w:ascii="仿宋_GB2312" w:eastAsia="仿宋_GB2312" w:hint="eastAsia"/>
          <w:color w:val="000000" w:themeColor="text1"/>
          <w:sz w:val="32"/>
          <w:szCs w:val="32"/>
        </w:rPr>
        <w:t>、专业技术人员因工作岗位调整需要改系列（专业）申报评审与原专业技术职务资格同层级的专业技术职务资格，应在现聘专业技术岗位上工作一年以上，经考核符合相应专业技术职务资格条件的方可推荐申报。未按规定取得相应系列（专业）资格的，不得申</w:t>
      </w:r>
      <w:r w:rsidRPr="0038142F">
        <w:rPr>
          <w:rFonts w:ascii="仿宋_GB2312" w:eastAsia="仿宋_GB2312" w:hint="eastAsia"/>
          <w:color w:val="000000" w:themeColor="text1"/>
          <w:sz w:val="32"/>
          <w:szCs w:val="32"/>
        </w:rPr>
        <w:lastRenderedPageBreak/>
        <w:t>报评审高一级专业技术职务资格。</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7</w:t>
      </w:r>
      <w:r w:rsidRPr="0038142F">
        <w:rPr>
          <w:rFonts w:ascii="仿宋_GB2312" w:eastAsia="仿宋_GB2312" w:hint="eastAsia"/>
          <w:color w:val="000000" w:themeColor="text1"/>
          <w:sz w:val="32"/>
          <w:szCs w:val="32"/>
        </w:rPr>
        <w:t>、按照省物价局、省财政厅、省</w:t>
      </w:r>
      <w:proofErr w:type="gramStart"/>
      <w:r w:rsidRPr="0038142F">
        <w:rPr>
          <w:rFonts w:ascii="仿宋_GB2312" w:eastAsia="仿宋_GB2312" w:hint="eastAsia"/>
          <w:color w:val="000000" w:themeColor="text1"/>
          <w:sz w:val="32"/>
          <w:szCs w:val="32"/>
        </w:rPr>
        <w:t>人社厅</w:t>
      </w:r>
      <w:proofErr w:type="gramEnd"/>
      <w:r w:rsidRPr="0038142F">
        <w:rPr>
          <w:rFonts w:ascii="仿宋_GB2312" w:eastAsia="仿宋_GB2312" w:hint="eastAsia"/>
          <w:color w:val="000000" w:themeColor="text1"/>
          <w:sz w:val="32"/>
          <w:szCs w:val="32"/>
        </w:rPr>
        <w:t>《关于规范专业技术职务资格评审收费有关问题的通知》（</w:t>
      </w:r>
      <w:proofErr w:type="gramStart"/>
      <w:r w:rsidRPr="0038142F">
        <w:rPr>
          <w:rFonts w:ascii="仿宋_GB2312" w:eastAsia="仿宋_GB2312" w:hint="eastAsia"/>
          <w:color w:val="000000" w:themeColor="text1"/>
          <w:sz w:val="32"/>
          <w:szCs w:val="32"/>
        </w:rPr>
        <w:t>鲁价费发</w:t>
      </w:r>
      <w:proofErr w:type="gramEnd"/>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2016</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号）规定，中级职称评审收费每人次</w:t>
      </w:r>
      <w:r w:rsidRPr="0038142F">
        <w:rPr>
          <w:rFonts w:ascii="仿宋_GB2312" w:eastAsia="仿宋_GB2312"/>
          <w:color w:val="000000" w:themeColor="text1"/>
          <w:sz w:val="32"/>
          <w:szCs w:val="32"/>
        </w:rPr>
        <w:t>160</w:t>
      </w:r>
      <w:r w:rsidRPr="0038142F">
        <w:rPr>
          <w:rFonts w:ascii="仿宋_GB2312" w:eastAsia="仿宋_GB2312" w:hint="eastAsia"/>
          <w:color w:val="000000" w:themeColor="text1"/>
          <w:sz w:val="32"/>
          <w:szCs w:val="32"/>
        </w:rPr>
        <w:t>元，初级职称评审收费每人次</w:t>
      </w:r>
      <w:r w:rsidRPr="0038142F">
        <w:rPr>
          <w:rFonts w:ascii="仿宋_GB2312" w:eastAsia="仿宋_GB2312"/>
          <w:color w:val="000000" w:themeColor="text1"/>
          <w:sz w:val="32"/>
          <w:szCs w:val="32"/>
        </w:rPr>
        <w:t>100</w:t>
      </w:r>
      <w:r w:rsidRPr="0038142F">
        <w:rPr>
          <w:rFonts w:ascii="仿宋_GB2312" w:eastAsia="仿宋_GB2312" w:hint="eastAsia"/>
          <w:color w:val="000000" w:themeColor="text1"/>
          <w:sz w:val="32"/>
          <w:szCs w:val="32"/>
        </w:rPr>
        <w:t>元。</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8</w:t>
      </w:r>
      <w:r w:rsidRPr="0038142F">
        <w:rPr>
          <w:rFonts w:ascii="仿宋_GB2312" w:eastAsia="仿宋_GB2312" w:hint="eastAsia"/>
          <w:color w:val="000000" w:themeColor="text1"/>
          <w:sz w:val="32"/>
          <w:szCs w:val="32"/>
        </w:rPr>
        <w:t>、其他未尽事宜按照市人力资源和社会保障局《关于做好</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年度职称评审工作的通知》（东人社字〔</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141</w:t>
      </w:r>
      <w:r w:rsidRPr="0038142F">
        <w:rPr>
          <w:rFonts w:ascii="仿宋_GB2312" w:eastAsia="仿宋_GB2312" w:hint="eastAsia"/>
          <w:color w:val="000000" w:themeColor="text1"/>
          <w:sz w:val="32"/>
          <w:szCs w:val="32"/>
        </w:rPr>
        <w:t>号）有关政策执行。</w:t>
      </w:r>
    </w:p>
    <w:p w:rsidR="00F00798" w:rsidRPr="0038142F" w:rsidRDefault="00F00798" w:rsidP="000E094C">
      <w:pPr>
        <w:ind w:firstLineChars="200" w:firstLine="640"/>
        <w:rPr>
          <w:rFonts w:ascii="黑体" w:eastAsia="黑体" w:hAnsi="黑体"/>
          <w:color w:val="000000" w:themeColor="text1"/>
          <w:sz w:val="32"/>
          <w:szCs w:val="32"/>
        </w:rPr>
      </w:pPr>
      <w:r w:rsidRPr="0038142F">
        <w:rPr>
          <w:rFonts w:ascii="黑体" w:eastAsia="黑体" w:hAnsi="黑体" w:hint="eastAsia"/>
          <w:color w:val="000000" w:themeColor="text1"/>
          <w:sz w:val="32"/>
          <w:szCs w:val="32"/>
        </w:rPr>
        <w:t>二、申报材料要求</w:t>
      </w:r>
    </w:p>
    <w:p w:rsidR="00F00798" w:rsidRPr="0038142F" w:rsidRDefault="00F00798" w:rsidP="000E094C">
      <w:pPr>
        <w:ind w:firstLineChars="200" w:firstLine="640"/>
        <w:rPr>
          <w:rFonts w:ascii="楷体" w:eastAsia="楷体" w:hAnsi="楷体"/>
          <w:color w:val="000000" w:themeColor="text1"/>
          <w:sz w:val="32"/>
          <w:szCs w:val="32"/>
        </w:rPr>
      </w:pPr>
      <w:r w:rsidRPr="0038142F">
        <w:rPr>
          <w:rFonts w:ascii="楷体" w:eastAsia="楷体" w:hAnsi="楷体"/>
          <w:color w:val="000000" w:themeColor="text1"/>
          <w:sz w:val="32"/>
          <w:szCs w:val="32"/>
        </w:rPr>
        <w:t>(</w:t>
      </w:r>
      <w:proofErr w:type="gramStart"/>
      <w:r w:rsidRPr="0038142F">
        <w:rPr>
          <w:rFonts w:ascii="楷体" w:eastAsia="楷体" w:hAnsi="楷体" w:hint="eastAsia"/>
          <w:color w:val="000000" w:themeColor="text1"/>
          <w:sz w:val="32"/>
          <w:szCs w:val="32"/>
        </w:rPr>
        <w:t>一</w:t>
      </w:r>
      <w:proofErr w:type="gramEnd"/>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网上申报要求</w:t>
      </w:r>
      <w:r w:rsidRPr="0038142F">
        <w:rPr>
          <w:rFonts w:ascii="楷体" w:eastAsia="楷体" w:hAnsi="楷体"/>
          <w:color w:val="000000" w:themeColor="text1"/>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年度专业技术资格实行网上申报评审，申报人员登录</w:t>
      </w:r>
      <w:r w:rsidRPr="0038142F">
        <w:rPr>
          <w:rFonts w:ascii="仿宋_GB2312" w:eastAsia="仿宋_GB2312"/>
          <w:color w:val="000000" w:themeColor="text1"/>
          <w:sz w:val="32"/>
          <w:szCs w:val="32"/>
        </w:rPr>
        <w:t xml:space="preserve"> </w:t>
      </w:r>
      <w:r w:rsidRPr="0038142F">
        <w:rPr>
          <w:rFonts w:ascii="仿宋_GB2312" w:eastAsia="仿宋_GB2312" w:hint="eastAsia"/>
          <w:color w:val="000000" w:themeColor="text1"/>
          <w:sz w:val="32"/>
          <w:szCs w:val="32"/>
        </w:rPr>
        <w:t>“山东省专业技术人员管理服务平台”的“职称申报评审系统”</w:t>
      </w:r>
      <w:r w:rsidRPr="0038142F">
        <w:rPr>
          <w:rFonts w:ascii="仿宋_GB2312" w:eastAsia="仿宋_GB2312"/>
          <w:color w:val="000000" w:themeColor="text1"/>
          <w:sz w:val="32"/>
          <w:szCs w:val="32"/>
        </w:rPr>
        <w:t xml:space="preserve"> </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http://124.128.251.110</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8185/</w:t>
      </w:r>
      <w:r w:rsidRPr="0038142F">
        <w:rPr>
          <w:rFonts w:ascii="仿宋_GB2312" w:eastAsia="仿宋_GB2312" w:hint="eastAsia"/>
          <w:color w:val="000000" w:themeColor="text1"/>
          <w:sz w:val="32"/>
          <w:szCs w:val="32"/>
        </w:rPr>
        <w:t>）进行填报。</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、申报人进行网上申报时必须使用本人身份证号注册，请认真核对姓名和身份证号，牢记本人用户名和密码。</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据实填报基本信息、工作经历、工作成绩、成果奖励、论文作品等项目，须上传本人照片和学历、学位证书。淡化论文、奖项数量要求，推行代表作制度，严格按照《山东省社会科学研究系列专业技术职务资格标准条件</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试行</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鲁人社规</w:t>
      </w:r>
      <w:proofErr w:type="gramStart"/>
      <w:r w:rsidRPr="0038142F">
        <w:rPr>
          <w:rFonts w:ascii="仿宋_GB2312" w:eastAsia="仿宋_GB2312" w:hint="eastAsia"/>
          <w:color w:val="000000" w:themeColor="text1"/>
          <w:sz w:val="32"/>
          <w:szCs w:val="32"/>
        </w:rPr>
        <w:t>〔</w:t>
      </w:r>
      <w:proofErr w:type="gramEnd"/>
      <w:r w:rsidRPr="0038142F">
        <w:rPr>
          <w:rFonts w:ascii="仿宋_GB2312" w:eastAsia="仿宋_GB2312"/>
          <w:color w:val="000000" w:themeColor="text1"/>
          <w:sz w:val="32"/>
          <w:szCs w:val="32"/>
        </w:rPr>
        <w:t>2016 } 4</w:t>
      </w:r>
      <w:r w:rsidRPr="0038142F">
        <w:rPr>
          <w:rFonts w:ascii="仿宋_GB2312" w:eastAsia="仿宋_GB2312" w:hint="eastAsia"/>
          <w:color w:val="000000" w:themeColor="text1"/>
          <w:sz w:val="32"/>
          <w:szCs w:val="32"/>
        </w:rPr>
        <w:t>号</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规定的</w:t>
      </w:r>
      <w:r w:rsidRPr="0038142F">
        <w:rPr>
          <w:rFonts w:ascii="仿宋_GB2312" w:eastAsia="仿宋_GB2312"/>
          <w:color w:val="000000" w:themeColor="text1"/>
          <w:sz w:val="32"/>
          <w:szCs w:val="32"/>
        </w:rPr>
        <w:t>6</w:t>
      </w:r>
      <w:r w:rsidRPr="0038142F">
        <w:rPr>
          <w:rFonts w:ascii="仿宋_GB2312" w:eastAsia="仿宋_GB2312" w:hint="eastAsia"/>
          <w:color w:val="000000" w:themeColor="text1"/>
          <w:sz w:val="32"/>
          <w:szCs w:val="32"/>
        </w:rPr>
        <w:t>类科研成果顺序及件数要求，并在成果前注明“论文类”“著作类”“课题类”“获奖类”“转摘类”“应用决策类”依次填写，无相应成果的不用填写，但总数不超过</w:t>
      </w:r>
      <w:r w:rsidRPr="0038142F">
        <w:rPr>
          <w:rFonts w:ascii="仿宋_GB2312" w:eastAsia="仿宋_GB2312"/>
          <w:color w:val="000000" w:themeColor="text1"/>
          <w:sz w:val="32"/>
          <w:szCs w:val="32"/>
        </w:rPr>
        <w:t>6</w:t>
      </w:r>
      <w:r w:rsidRPr="0038142F">
        <w:rPr>
          <w:rFonts w:ascii="仿宋_GB2312" w:eastAsia="仿宋_GB2312" w:hint="eastAsia"/>
          <w:color w:val="000000" w:themeColor="text1"/>
          <w:sz w:val="32"/>
          <w:szCs w:val="32"/>
        </w:rPr>
        <w:t>件，其他成果可在工作业绩中体现。</w:t>
      </w:r>
      <w:r w:rsidRPr="0038142F">
        <w:rPr>
          <w:rFonts w:ascii="仿宋_GB2312" w:eastAsia="仿宋_GB2312"/>
          <w:color w:val="000000" w:themeColor="text1"/>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lastRenderedPageBreak/>
        <w:t>实行学历验证和学术成果检索制度，须由用人单位提供申报人的学历、论文、著作等信息的查验检索结果。申报人所提供的论文论著、受奖项目等业绩材料应与申报的专业相同或相近。非本专业和相近专业的业绩材料不作为评审职称的依据。</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申报人的聘任时间、工作年限等终算时间均为</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w:t>
      </w:r>
      <w:r w:rsidRPr="0038142F">
        <w:rPr>
          <w:rFonts w:ascii="仿宋_GB2312" w:eastAsia="仿宋_GB2312"/>
          <w:color w:val="000000" w:themeColor="text1"/>
          <w:sz w:val="32"/>
          <w:szCs w:val="32"/>
        </w:rPr>
        <w:t>12</w:t>
      </w:r>
      <w:r w:rsidRPr="0038142F">
        <w:rPr>
          <w:rFonts w:ascii="仿宋_GB2312" w:eastAsia="仿宋_GB2312" w:hint="eastAsia"/>
          <w:color w:val="000000" w:themeColor="text1"/>
          <w:sz w:val="32"/>
          <w:szCs w:val="32"/>
        </w:rPr>
        <w:t>月</w:t>
      </w:r>
      <w:r w:rsidRPr="0038142F">
        <w:rPr>
          <w:rFonts w:ascii="仿宋_GB2312" w:eastAsia="仿宋_GB2312"/>
          <w:color w:val="000000" w:themeColor="text1"/>
          <w:sz w:val="32"/>
          <w:szCs w:val="32"/>
        </w:rPr>
        <w:t>31</w:t>
      </w:r>
      <w:r w:rsidRPr="0038142F">
        <w:rPr>
          <w:rFonts w:ascii="仿宋_GB2312" w:eastAsia="仿宋_GB2312" w:hint="eastAsia"/>
          <w:color w:val="000000" w:themeColor="text1"/>
          <w:sz w:val="32"/>
          <w:szCs w:val="32"/>
        </w:rPr>
        <w:t>日，时间按周年计算。所填报的成果及受奖项目公布时间以及论文、著作、作品的发表出版时间截止到</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w:t>
      </w:r>
      <w:r w:rsidRPr="0038142F">
        <w:rPr>
          <w:rFonts w:ascii="仿宋_GB2312" w:eastAsia="仿宋_GB2312"/>
          <w:color w:val="000000" w:themeColor="text1"/>
          <w:sz w:val="32"/>
          <w:szCs w:val="32"/>
        </w:rPr>
        <w:t>9</w:t>
      </w:r>
      <w:r w:rsidRPr="0038142F">
        <w:rPr>
          <w:rFonts w:ascii="仿宋_GB2312" w:eastAsia="仿宋_GB2312" w:hint="eastAsia"/>
          <w:color w:val="000000" w:themeColor="text1"/>
          <w:sz w:val="32"/>
          <w:szCs w:val="32"/>
        </w:rPr>
        <w:t>月</w:t>
      </w:r>
      <w:r w:rsidRPr="0038142F">
        <w:rPr>
          <w:rFonts w:ascii="仿宋_GB2312" w:eastAsia="仿宋_GB2312"/>
          <w:color w:val="000000" w:themeColor="text1"/>
          <w:sz w:val="32"/>
          <w:szCs w:val="32"/>
        </w:rPr>
        <w:t>30</w:t>
      </w:r>
      <w:r w:rsidRPr="0038142F">
        <w:rPr>
          <w:rFonts w:ascii="仿宋_GB2312" w:eastAsia="仿宋_GB2312" w:hint="eastAsia"/>
          <w:color w:val="000000" w:themeColor="text1"/>
          <w:sz w:val="32"/>
          <w:szCs w:val="32"/>
        </w:rPr>
        <w:t>日。对用稿证明、电子刊物以及截止日期之后取得的成果奖励和发表出版的论文、著作、作品等材料一律不予受理。</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3</w:t>
      </w:r>
      <w:r w:rsidRPr="0038142F">
        <w:rPr>
          <w:rFonts w:ascii="仿宋_GB2312" w:eastAsia="仿宋_GB2312" w:hint="eastAsia"/>
          <w:color w:val="000000" w:themeColor="text1"/>
          <w:sz w:val="32"/>
          <w:szCs w:val="32"/>
        </w:rPr>
        <w:t>、规范填报相关信息。成果及受奖项目必须如实填写“核心提纲、效果”等内容；论文、著作、作品必须如实填写“刊号、提纲（观点）、文章字数”等内容。成果及受奖项目批准机关的简称必须规范。论文、著作、作品题目前须进行标注，论文标注“论文”；著作分别标注“专著、合著，编著（多人编著的标注‘主编、副主编、编委’）”等。论文、作品发表的刊物为增刊、专刊、论文集的，须在刊物名称后加括号注明，如《××××××（论文集）》。位次栏采用“申报人位次</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合作人数”的方式填写，如：独立完成的，填写“</w:t>
      </w:r>
      <w:r w:rsidRPr="0038142F">
        <w:rPr>
          <w:rFonts w:ascii="仿宋_GB2312" w:eastAsia="仿宋_GB2312"/>
          <w:color w:val="000000" w:themeColor="text1"/>
          <w:sz w:val="32"/>
          <w:szCs w:val="32"/>
        </w:rPr>
        <w:t>1/1</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3</w:t>
      </w:r>
      <w:r w:rsidRPr="0038142F">
        <w:rPr>
          <w:rFonts w:ascii="仿宋_GB2312" w:eastAsia="仿宋_GB2312" w:hint="eastAsia"/>
          <w:color w:val="000000" w:themeColor="text1"/>
          <w:sz w:val="32"/>
          <w:szCs w:val="32"/>
        </w:rPr>
        <w:t>人合作完成，申报人为第</w:t>
      </w: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位，填写“</w:t>
      </w:r>
      <w:r w:rsidRPr="0038142F">
        <w:rPr>
          <w:rFonts w:ascii="仿宋_GB2312" w:eastAsia="仿宋_GB2312"/>
          <w:color w:val="000000" w:themeColor="text1"/>
          <w:sz w:val="32"/>
          <w:szCs w:val="32"/>
        </w:rPr>
        <w:t>2/3</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以此类推。</w:t>
      </w:r>
    </w:p>
    <w:p w:rsidR="00F00798" w:rsidRPr="0038142F" w:rsidRDefault="00F00798" w:rsidP="000E094C">
      <w:pPr>
        <w:ind w:firstLineChars="200" w:firstLine="640"/>
        <w:rPr>
          <w:rFonts w:ascii="楷体" w:eastAsia="楷体" w:hAnsi="楷体"/>
          <w:color w:val="000000" w:themeColor="text1"/>
          <w:sz w:val="32"/>
          <w:szCs w:val="32"/>
        </w:rPr>
      </w:pPr>
      <w:r w:rsidRPr="0038142F">
        <w:rPr>
          <w:rFonts w:ascii="楷体" w:eastAsia="楷体" w:hAnsi="楷体" w:hint="eastAsia"/>
          <w:color w:val="000000" w:themeColor="text1"/>
          <w:sz w:val="32"/>
          <w:szCs w:val="32"/>
        </w:rPr>
        <w:t>（二）纸质材料填报要求</w:t>
      </w:r>
      <w:r w:rsidRPr="0038142F">
        <w:rPr>
          <w:rFonts w:ascii="楷体" w:eastAsia="楷体" w:hAnsi="楷体"/>
          <w:color w:val="000000" w:themeColor="text1"/>
          <w:sz w:val="32"/>
          <w:szCs w:val="32"/>
        </w:rPr>
        <w:t>:</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、《山东省专业技术职称评审表》（须从系统导出打印</w:t>
      </w:r>
      <w:r w:rsidRPr="0038142F">
        <w:rPr>
          <w:rFonts w:ascii="仿宋_GB2312" w:eastAsia="仿宋_GB2312"/>
          <w:color w:val="000000" w:themeColor="text1"/>
          <w:sz w:val="32"/>
          <w:szCs w:val="32"/>
        </w:rPr>
        <w:t>A3</w:t>
      </w:r>
      <w:r w:rsidRPr="0038142F">
        <w:rPr>
          <w:rFonts w:ascii="仿宋_GB2312" w:eastAsia="仿宋_GB2312" w:hint="eastAsia"/>
          <w:color w:val="000000" w:themeColor="text1"/>
          <w:sz w:val="32"/>
          <w:szCs w:val="32"/>
        </w:rPr>
        <w:t>纸型，双面打印，原件</w:t>
      </w: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份，复印件</w:t>
      </w:r>
      <w:r w:rsidRPr="0038142F">
        <w:rPr>
          <w:rFonts w:ascii="仿宋_GB2312" w:eastAsia="仿宋_GB2312"/>
          <w:color w:val="000000" w:themeColor="text1"/>
          <w:sz w:val="32"/>
          <w:szCs w:val="32"/>
        </w:rPr>
        <w:t>12</w:t>
      </w:r>
      <w:r w:rsidRPr="0038142F">
        <w:rPr>
          <w:rFonts w:ascii="仿宋_GB2312" w:eastAsia="仿宋_GB2312" w:hint="eastAsia"/>
          <w:color w:val="000000" w:themeColor="text1"/>
          <w:sz w:val="32"/>
          <w:szCs w:val="32"/>
        </w:rPr>
        <w:t>份）。</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、用人单位提交申报人员全日制学历学位、评审依据学历学位</w:t>
      </w:r>
      <w:r w:rsidRPr="0038142F">
        <w:rPr>
          <w:rFonts w:ascii="仿宋_GB2312" w:eastAsia="仿宋_GB2312" w:hint="eastAsia"/>
          <w:color w:val="000000" w:themeColor="text1"/>
          <w:sz w:val="32"/>
          <w:szCs w:val="32"/>
        </w:rPr>
        <w:lastRenderedPageBreak/>
        <w:t>证书原件和从</w:t>
      </w:r>
      <w:proofErr w:type="gramStart"/>
      <w:r w:rsidRPr="0038142F">
        <w:rPr>
          <w:rFonts w:ascii="仿宋_GB2312" w:eastAsia="仿宋_GB2312" w:hint="eastAsia"/>
          <w:color w:val="000000" w:themeColor="text1"/>
          <w:sz w:val="32"/>
          <w:szCs w:val="32"/>
        </w:rPr>
        <w:t>学信网查询</w:t>
      </w:r>
      <w:proofErr w:type="gramEnd"/>
      <w:r w:rsidRPr="0038142F">
        <w:rPr>
          <w:rFonts w:ascii="仿宋_GB2312" w:eastAsia="仿宋_GB2312" w:hint="eastAsia"/>
          <w:color w:val="000000" w:themeColor="text1"/>
          <w:sz w:val="32"/>
          <w:szCs w:val="32"/>
        </w:rPr>
        <w:t>生成的《教育部学历证书电子注册备案表》。学历学位证书原件丢失或无法从</w:t>
      </w:r>
      <w:proofErr w:type="gramStart"/>
      <w:r w:rsidRPr="0038142F">
        <w:rPr>
          <w:rFonts w:ascii="仿宋_GB2312" w:eastAsia="仿宋_GB2312" w:hint="eastAsia"/>
          <w:color w:val="000000" w:themeColor="text1"/>
          <w:sz w:val="32"/>
          <w:szCs w:val="32"/>
        </w:rPr>
        <w:t>学信网查询</w:t>
      </w:r>
      <w:proofErr w:type="gramEnd"/>
      <w:r w:rsidRPr="0038142F">
        <w:rPr>
          <w:rFonts w:ascii="仿宋_GB2312" w:eastAsia="仿宋_GB2312" w:hint="eastAsia"/>
          <w:color w:val="000000" w:themeColor="text1"/>
          <w:sz w:val="32"/>
          <w:szCs w:val="32"/>
        </w:rPr>
        <w:t>的，须提供本人档案管理部门签章确认的入学登记表、毕业生登记表复印件等相关佐证材料。</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3</w:t>
      </w:r>
      <w:r w:rsidRPr="0038142F">
        <w:rPr>
          <w:rFonts w:ascii="仿宋_GB2312" w:eastAsia="仿宋_GB2312" w:hint="eastAsia"/>
          <w:color w:val="000000" w:themeColor="text1"/>
          <w:sz w:val="32"/>
          <w:szCs w:val="32"/>
        </w:rPr>
        <w:t>、现职称证书原件。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、人事劳动关系证明材料。事业单位人员须提供首次聘任</w:t>
      </w:r>
      <w:proofErr w:type="gramStart"/>
      <w:r w:rsidRPr="0038142F">
        <w:rPr>
          <w:rFonts w:ascii="仿宋_GB2312" w:eastAsia="仿宋_GB2312" w:hint="eastAsia"/>
          <w:color w:val="000000" w:themeColor="text1"/>
          <w:sz w:val="32"/>
          <w:szCs w:val="32"/>
        </w:rPr>
        <w:t>现职称时的</w:t>
      </w:r>
      <w:proofErr w:type="gramEnd"/>
      <w:r w:rsidRPr="0038142F">
        <w:rPr>
          <w:rFonts w:ascii="仿宋_GB2312" w:eastAsia="仿宋_GB2312" w:hint="eastAsia"/>
          <w:color w:val="000000" w:themeColor="text1"/>
          <w:sz w:val="32"/>
          <w:szCs w:val="32"/>
        </w:rPr>
        <w:t>《事业单位聘用备案表》和《工资变动审批表》（原件或加盖主管部门公章的复印件）。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5</w:t>
      </w:r>
      <w:r w:rsidRPr="0038142F">
        <w:rPr>
          <w:rFonts w:ascii="仿宋_GB2312" w:eastAsia="仿宋_GB2312" w:hint="eastAsia"/>
          <w:color w:val="000000" w:themeColor="text1"/>
          <w:sz w:val="32"/>
          <w:szCs w:val="32"/>
        </w:rPr>
        <w:t>、继续教育合格证明材料原件。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6</w:t>
      </w:r>
      <w:r w:rsidRPr="0038142F">
        <w:rPr>
          <w:rFonts w:ascii="仿宋_GB2312" w:eastAsia="仿宋_GB2312" w:hint="eastAsia"/>
          <w:color w:val="000000" w:themeColor="text1"/>
          <w:sz w:val="32"/>
          <w:szCs w:val="32"/>
        </w:rPr>
        <w:t>、</w:t>
      </w:r>
      <w:r w:rsidRPr="0038142F">
        <w:rPr>
          <w:rFonts w:ascii="仿宋_GB2312" w:eastAsia="仿宋_GB2312"/>
          <w:color w:val="000000" w:themeColor="text1"/>
          <w:sz w:val="32"/>
          <w:szCs w:val="32"/>
        </w:rPr>
        <w:t>2013-2017</w:t>
      </w:r>
      <w:r w:rsidRPr="0038142F">
        <w:rPr>
          <w:rFonts w:ascii="仿宋_GB2312" w:eastAsia="仿宋_GB2312" w:hint="eastAsia"/>
          <w:color w:val="000000" w:themeColor="text1"/>
          <w:sz w:val="32"/>
          <w:szCs w:val="32"/>
        </w:rPr>
        <w:t>年事业单位人员年度考核表（复印件的需加盖主管部门公章）。</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7</w:t>
      </w:r>
      <w:r w:rsidRPr="0038142F">
        <w:rPr>
          <w:rFonts w:ascii="仿宋_GB2312" w:eastAsia="仿宋_GB2312" w:hint="eastAsia"/>
          <w:color w:val="000000" w:themeColor="text1"/>
          <w:sz w:val="32"/>
          <w:szCs w:val="32"/>
        </w:rPr>
        <w:t>、职称申报岗位审核原件（限事业单位申报中级职称人员提供）。</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8</w:t>
      </w:r>
      <w:r w:rsidRPr="0038142F">
        <w:rPr>
          <w:rFonts w:ascii="仿宋_GB2312" w:eastAsia="仿宋_GB2312" w:hint="eastAsia"/>
          <w:color w:val="000000" w:themeColor="text1"/>
          <w:sz w:val="32"/>
          <w:szCs w:val="32"/>
        </w:rPr>
        <w:t>、事业单位管理人员兼职专业技术岗位申报职称的，须提供《事业单位专业技术岗位兼职审批表》（原件）。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9</w:t>
      </w:r>
      <w:r w:rsidRPr="0038142F">
        <w:rPr>
          <w:rFonts w:ascii="仿宋_GB2312" w:eastAsia="仿宋_GB2312" w:hint="eastAsia"/>
          <w:color w:val="000000" w:themeColor="text1"/>
          <w:sz w:val="32"/>
          <w:szCs w:val="32"/>
        </w:rPr>
        <w:t>、</w:t>
      </w:r>
      <w:proofErr w:type="gramStart"/>
      <w:r w:rsidRPr="0038142F">
        <w:rPr>
          <w:rFonts w:ascii="仿宋_GB2312" w:eastAsia="仿宋_GB2312" w:hint="eastAsia"/>
          <w:color w:val="000000" w:themeColor="text1"/>
          <w:sz w:val="32"/>
          <w:szCs w:val="32"/>
        </w:rPr>
        <w:t>改系列</w:t>
      </w:r>
      <w:proofErr w:type="gramEnd"/>
      <w:r w:rsidRPr="0038142F">
        <w:rPr>
          <w:rFonts w:ascii="仿宋_GB2312" w:eastAsia="仿宋_GB2312" w:hint="eastAsia"/>
          <w:color w:val="000000" w:themeColor="text1"/>
          <w:sz w:val="32"/>
          <w:szCs w:val="32"/>
        </w:rPr>
        <w:t>评审的，须提交本部门单位出具的在现工作岗位从事专业技术工作满一年以上且符合相应职称条件的考核合格证明（须由部门单位主要负责人签名并加盖公章）。</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10</w:t>
      </w:r>
      <w:r w:rsidRPr="0038142F">
        <w:rPr>
          <w:rFonts w:ascii="仿宋_GB2312" w:eastAsia="仿宋_GB2312" w:hint="eastAsia"/>
          <w:color w:val="000000" w:themeColor="text1"/>
          <w:sz w:val="32"/>
          <w:szCs w:val="32"/>
        </w:rPr>
        <w:t>、《“六公开”监督卡》（原件）。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11</w:t>
      </w:r>
      <w:r w:rsidRPr="0038142F">
        <w:rPr>
          <w:rFonts w:ascii="仿宋_GB2312" w:eastAsia="仿宋_GB2312" w:hint="eastAsia"/>
          <w:color w:val="000000" w:themeColor="text1"/>
          <w:sz w:val="32"/>
          <w:szCs w:val="32"/>
        </w:rPr>
        <w:t>、《职称申报材料真实性承诺书》（原件）。</w:t>
      </w:r>
    </w:p>
    <w:p w:rsidR="00F00798" w:rsidRPr="0038142F" w:rsidRDefault="00F00798" w:rsidP="000E094C">
      <w:pPr>
        <w:spacing w:line="600" w:lineRule="exact"/>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12</w:t>
      </w:r>
      <w:r w:rsidRPr="0038142F">
        <w:rPr>
          <w:rFonts w:ascii="仿宋_GB2312" w:eastAsia="仿宋_GB2312" w:hint="eastAsia"/>
          <w:color w:val="000000" w:themeColor="text1"/>
          <w:sz w:val="32"/>
          <w:szCs w:val="32"/>
        </w:rPr>
        <w:t>、任现职以来县级以上获奖证书。奖励证书须附颁奖部门下发的奖励文件等。非经党委政府部门授权的民间组织、社会团体颁发的奖励不得提报。</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lastRenderedPageBreak/>
        <w:t>13</w:t>
      </w:r>
      <w:r w:rsidRPr="0038142F">
        <w:rPr>
          <w:rFonts w:ascii="仿宋_GB2312" w:eastAsia="仿宋_GB2312" w:hint="eastAsia"/>
          <w:color w:val="000000" w:themeColor="text1"/>
          <w:sz w:val="32"/>
          <w:szCs w:val="32"/>
        </w:rPr>
        <w:t>、任现职以来发表、出版的代表性论文、著作或作品以及获奖类等原件，累计不超过</w:t>
      </w:r>
      <w:r w:rsidRPr="0038142F">
        <w:rPr>
          <w:rFonts w:ascii="仿宋_GB2312" w:eastAsia="仿宋_GB2312"/>
          <w:color w:val="000000" w:themeColor="text1"/>
          <w:sz w:val="32"/>
          <w:szCs w:val="32"/>
        </w:rPr>
        <w:t>6</w:t>
      </w:r>
      <w:r w:rsidRPr="0038142F">
        <w:rPr>
          <w:rFonts w:ascii="仿宋_GB2312" w:eastAsia="仿宋_GB2312" w:hint="eastAsia"/>
          <w:color w:val="000000" w:themeColor="text1"/>
          <w:sz w:val="32"/>
          <w:szCs w:val="32"/>
        </w:rPr>
        <w:t>件。</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论文同时提供国家新闻出版广电总局网站进行期刊（期刊</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期刊社或报纸</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报社）信息查询后的结果打印页面和通过“中国知网”“万方数据”主流数据库进行论文信息检索后的结果打印页面（内容应包含论文题目、作者名称、作者所在单位、发表期刊名称、发表时间等信息）。无法在主流数据网站检索到的发表论文，原则上不作为评审职称的依据（按照有关规定允许在具有山东省</w:t>
      </w:r>
      <w:proofErr w:type="gramStart"/>
      <w:r w:rsidRPr="0038142F">
        <w:rPr>
          <w:rFonts w:ascii="仿宋_GB2312" w:eastAsia="仿宋_GB2312" w:hint="eastAsia"/>
          <w:color w:val="000000" w:themeColor="text1"/>
          <w:sz w:val="32"/>
          <w:szCs w:val="32"/>
        </w:rPr>
        <w:t>准印号或</w:t>
      </w:r>
      <w:proofErr w:type="gramEnd"/>
      <w:r w:rsidRPr="0038142F">
        <w:rPr>
          <w:rFonts w:ascii="仿宋_GB2312" w:eastAsia="仿宋_GB2312" w:hint="eastAsia"/>
          <w:color w:val="000000" w:themeColor="text1"/>
          <w:sz w:val="32"/>
          <w:szCs w:val="32"/>
        </w:rPr>
        <w:t>东营市</w:t>
      </w:r>
      <w:proofErr w:type="gramStart"/>
      <w:r w:rsidRPr="0038142F">
        <w:rPr>
          <w:rFonts w:ascii="仿宋_GB2312" w:eastAsia="仿宋_GB2312" w:hint="eastAsia"/>
          <w:color w:val="000000" w:themeColor="text1"/>
          <w:sz w:val="32"/>
          <w:szCs w:val="32"/>
        </w:rPr>
        <w:t>准印号的</w:t>
      </w:r>
      <w:proofErr w:type="gramEnd"/>
      <w:r w:rsidRPr="0038142F">
        <w:rPr>
          <w:rFonts w:ascii="仿宋_GB2312" w:eastAsia="仿宋_GB2312" w:hint="eastAsia"/>
          <w:color w:val="000000" w:themeColor="text1"/>
          <w:sz w:val="32"/>
          <w:szCs w:val="32"/>
        </w:rPr>
        <w:t>内部刊物上发表的论文除外）。著作同时提供通过国家新闻出版广电总局网站进行出版物合法查询后的结果打印页面。打印页面由所在单位审核人签名并加盖单位公章。</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14</w:t>
      </w:r>
      <w:r w:rsidRPr="0038142F">
        <w:rPr>
          <w:rFonts w:ascii="仿宋_GB2312" w:eastAsia="仿宋_GB2312" w:hint="eastAsia"/>
          <w:color w:val="000000" w:themeColor="text1"/>
          <w:sz w:val="32"/>
          <w:szCs w:val="32"/>
        </w:rPr>
        <w:t>、反映本人任现职以来专业技术水平、能力、业绩的工作、总结</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份，该总结须经单位审核、单位负责人签字并加盖单位公章。</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15</w:t>
      </w:r>
      <w:r w:rsidRPr="0038142F">
        <w:rPr>
          <w:rFonts w:ascii="仿宋_GB2312" w:eastAsia="仿宋_GB2312" w:hint="eastAsia"/>
          <w:color w:val="000000" w:themeColor="text1"/>
          <w:sz w:val="32"/>
          <w:szCs w:val="32"/>
        </w:rPr>
        <w:t>、近期</w:t>
      </w:r>
      <w:r w:rsidRPr="0038142F">
        <w:rPr>
          <w:rFonts w:ascii="仿宋_GB2312" w:eastAsia="仿宋_GB2312"/>
          <w:color w:val="000000" w:themeColor="text1"/>
          <w:sz w:val="32"/>
          <w:szCs w:val="32"/>
        </w:rPr>
        <w:t>2</w:t>
      </w:r>
      <w:r w:rsidRPr="0038142F">
        <w:rPr>
          <w:rFonts w:ascii="仿宋_GB2312" w:eastAsia="仿宋_GB2312" w:hint="eastAsia"/>
          <w:color w:val="000000" w:themeColor="text1"/>
          <w:sz w:val="32"/>
          <w:szCs w:val="32"/>
        </w:rPr>
        <w:t>寸免冠彩色照片</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张（背面标注申报人姓名、工作单位）。</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以上职称申报材料中，凡提报复印件的，须复印完整、清楚，每页均由主管部门核对原件，验证人签名并签署“与原件核对一致”的字样，加盖公章。申报人员须列出所提供材料的目录，论文应在期刊目录上作好标记，并将文章折页，以方便查阅。</w:t>
      </w:r>
    </w:p>
    <w:p w:rsidR="00F00798" w:rsidRPr="0038142F" w:rsidRDefault="00F00798" w:rsidP="000E094C">
      <w:pPr>
        <w:ind w:firstLineChars="200" w:firstLine="640"/>
        <w:rPr>
          <w:rFonts w:ascii="楷体" w:eastAsia="楷体" w:hAnsi="楷体"/>
          <w:color w:val="000000" w:themeColor="text1"/>
          <w:sz w:val="32"/>
          <w:szCs w:val="32"/>
        </w:rPr>
      </w:pPr>
      <w:r w:rsidRPr="0038142F">
        <w:rPr>
          <w:rFonts w:ascii="楷体" w:eastAsia="楷体" w:hAnsi="楷体" w:hint="eastAsia"/>
          <w:color w:val="000000" w:themeColor="text1"/>
          <w:sz w:val="32"/>
          <w:szCs w:val="32"/>
        </w:rPr>
        <w:t>（三）呈报部门需提供的材料</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、用人单位推荐报告</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份。推荐报告主要说明本年度申报人员的资格条件、组织推荐、公示情况等内容。</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lastRenderedPageBreak/>
        <w:t>2</w:t>
      </w:r>
      <w:r w:rsidRPr="0038142F">
        <w:rPr>
          <w:rFonts w:ascii="仿宋_GB2312" w:eastAsia="仿宋_GB2312" w:hint="eastAsia"/>
          <w:color w:val="000000" w:themeColor="text1"/>
          <w:sz w:val="32"/>
          <w:szCs w:val="32"/>
        </w:rPr>
        <w:t>、《申报人员花名册》</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份及电子版。</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3</w:t>
      </w:r>
      <w:r w:rsidRPr="0038142F">
        <w:rPr>
          <w:rFonts w:ascii="仿宋_GB2312" w:eastAsia="仿宋_GB2312" w:hint="eastAsia"/>
          <w:color w:val="000000" w:themeColor="text1"/>
          <w:sz w:val="32"/>
          <w:szCs w:val="32"/>
        </w:rPr>
        <w:t>、《申报人员基本情况汇总表》</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份及电子版。</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、《职称申报材料审查情况登记表》。</w:t>
      </w:r>
    </w:p>
    <w:p w:rsidR="00F00798" w:rsidRPr="0038142F" w:rsidRDefault="00F00798" w:rsidP="000E094C">
      <w:pPr>
        <w:ind w:firstLineChars="200" w:firstLine="640"/>
        <w:rPr>
          <w:rFonts w:ascii="黑体" w:eastAsia="黑体" w:hAnsi="黑体"/>
          <w:color w:val="000000" w:themeColor="text1"/>
          <w:sz w:val="32"/>
          <w:szCs w:val="32"/>
        </w:rPr>
      </w:pPr>
      <w:r w:rsidRPr="0038142F">
        <w:rPr>
          <w:rFonts w:ascii="黑体" w:eastAsia="黑体" w:hAnsi="黑体" w:hint="eastAsia"/>
          <w:color w:val="000000" w:themeColor="text1"/>
          <w:sz w:val="32"/>
          <w:szCs w:val="32"/>
        </w:rPr>
        <w:t>三、严格程序规定，认真组织审核推荐</w:t>
      </w:r>
      <w:r w:rsidRPr="0038142F">
        <w:rPr>
          <w:rFonts w:ascii="黑体" w:eastAsia="黑体" w:hAnsi="黑体"/>
          <w:color w:val="000000" w:themeColor="text1"/>
          <w:sz w:val="32"/>
          <w:szCs w:val="32"/>
        </w:rPr>
        <w:t xml:space="preserve">    </w:t>
      </w:r>
    </w:p>
    <w:p w:rsidR="00F00798" w:rsidRPr="0038142F" w:rsidRDefault="00F00798" w:rsidP="000E094C">
      <w:pPr>
        <w:ind w:firstLineChars="200"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年度社会科学研究职务资格评审继续实行个人申报、民主评议推荐、单位审查、主管部门审核的申报推荐办法。</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楷体" w:eastAsia="楷体" w:hAnsi="楷体"/>
          <w:color w:val="000000" w:themeColor="text1"/>
          <w:sz w:val="32"/>
          <w:szCs w:val="32"/>
        </w:rPr>
      </w:pPr>
      <w:r w:rsidRPr="0038142F">
        <w:rPr>
          <w:rFonts w:ascii="楷体" w:eastAsia="楷体" w:hAnsi="楷体"/>
          <w:color w:val="000000" w:themeColor="text1"/>
          <w:sz w:val="32"/>
          <w:szCs w:val="32"/>
        </w:rPr>
        <w:t>(</w:t>
      </w:r>
      <w:proofErr w:type="gramStart"/>
      <w:r w:rsidRPr="0038142F">
        <w:rPr>
          <w:rFonts w:ascii="楷体" w:eastAsia="楷体" w:hAnsi="楷体" w:hint="eastAsia"/>
          <w:color w:val="000000" w:themeColor="text1"/>
          <w:sz w:val="32"/>
          <w:szCs w:val="32"/>
        </w:rPr>
        <w:t>一</w:t>
      </w:r>
      <w:proofErr w:type="gramEnd"/>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落实个人诚信承诺制度</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专业技术人员申报评审专业技术职务资格，应实事求是地填写申报材料，按要求提供各种佐证材料和能够反映本人任现职以来专业技术水平、能力、业绩的代表性成果或受奖项目以及参加继续教育情况。填写《山东省专业技术职称评审表》时，由本人在承诺人处签字。</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楷体" w:eastAsia="楷体" w:hAnsi="楷体"/>
          <w:color w:val="000000" w:themeColor="text1"/>
          <w:sz w:val="32"/>
          <w:szCs w:val="32"/>
        </w:rPr>
      </w:pP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二</w:t>
      </w: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单位审核</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专业技术人员所在单位要按规定认真审查申报材料的合法性、真实性、完整性和实效性，将申报材料和投诉受理部门及电话，在单位显著位置公示，有条件的单位应同时在单位网站首页进行公示，公示时间不少于</w:t>
      </w:r>
      <w:r w:rsidRPr="0038142F">
        <w:rPr>
          <w:rFonts w:ascii="仿宋_GB2312" w:eastAsia="仿宋_GB2312"/>
          <w:color w:val="000000" w:themeColor="text1"/>
          <w:sz w:val="32"/>
          <w:szCs w:val="32"/>
        </w:rPr>
        <w:t>5</w:t>
      </w:r>
      <w:r w:rsidRPr="0038142F">
        <w:rPr>
          <w:rFonts w:ascii="仿宋_GB2312" w:eastAsia="仿宋_GB2312" w:hint="eastAsia"/>
          <w:color w:val="000000" w:themeColor="text1"/>
          <w:sz w:val="32"/>
          <w:szCs w:val="32"/>
        </w:rPr>
        <w:t>个工作日。其他申报材料可放置在单位会议室等公共场所，以供查验。单位按要求填写推荐意见并签名盖章，对不符合申报条件的材料，应及时退回并向申报人说明原因。</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三</w:t>
      </w: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主管部门、呈报部门审核</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单位主管部门、呈报部门要认真履行审查、审核职责，严格把关。申报材料确实无异议的，在相应意见栏中签署明确意见，负责</w:t>
      </w:r>
      <w:r w:rsidRPr="0038142F">
        <w:rPr>
          <w:rFonts w:ascii="仿宋_GB2312" w:eastAsia="仿宋_GB2312" w:hint="eastAsia"/>
          <w:color w:val="000000" w:themeColor="text1"/>
          <w:sz w:val="32"/>
          <w:szCs w:val="32"/>
        </w:rPr>
        <w:lastRenderedPageBreak/>
        <w:t>人签字并加盖单位公章后，连同其他申报材料由呈报部门按规定时间报送到指定地点。对不符合申报条件和程序报送的申报材料，评委会将按原报送渠道退回，并请用人单位书面告知申报人。凡有以下情形之一的，不予受理</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①不符合评审条件</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②不符合填写规范</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③不按规定时间、程序报送</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④</w:t>
      </w:r>
      <w:proofErr w:type="gramStart"/>
      <w:r w:rsidRPr="0038142F">
        <w:rPr>
          <w:rFonts w:ascii="仿宋_GB2312" w:eastAsia="仿宋_GB2312" w:hint="eastAsia"/>
          <w:color w:val="000000" w:themeColor="text1"/>
          <w:sz w:val="32"/>
          <w:szCs w:val="32"/>
        </w:rPr>
        <w:t>未经或</w:t>
      </w:r>
      <w:proofErr w:type="gramEnd"/>
      <w:r w:rsidRPr="0038142F">
        <w:rPr>
          <w:rFonts w:ascii="仿宋_GB2312" w:eastAsia="仿宋_GB2312" w:hint="eastAsia"/>
          <w:color w:val="000000" w:themeColor="text1"/>
          <w:sz w:val="32"/>
          <w:szCs w:val="32"/>
        </w:rPr>
        <w:t>未按规定进行公示</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⑤有弄虚作假行为</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⑥其它不符合职称政策规定的。</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呈报部门在报送材料时，请将申报人员上报的《山东省专业技术职称评审表》（</w:t>
      </w:r>
      <w:r w:rsidRPr="0038142F">
        <w:rPr>
          <w:rFonts w:ascii="仿宋_GB2312" w:eastAsia="仿宋_GB2312"/>
          <w:color w:val="000000" w:themeColor="text1"/>
          <w:sz w:val="32"/>
          <w:szCs w:val="32"/>
        </w:rPr>
        <w:t>4</w:t>
      </w:r>
      <w:r w:rsidRPr="0038142F">
        <w:rPr>
          <w:rFonts w:ascii="仿宋_GB2312" w:eastAsia="仿宋_GB2312" w:hint="eastAsia"/>
          <w:color w:val="000000" w:themeColor="text1"/>
          <w:sz w:val="32"/>
          <w:szCs w:val="32"/>
        </w:rPr>
        <w:t>份）、加盖单位公章的《申报人员花名册》</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由系统生成</w:t>
      </w:r>
      <w:r w:rsidRPr="0038142F">
        <w:rPr>
          <w:rFonts w:ascii="仿宋_GB2312" w:eastAsia="仿宋_GB2312"/>
          <w:color w:val="000000" w:themeColor="text1"/>
          <w:sz w:val="32"/>
          <w:szCs w:val="32"/>
        </w:rPr>
        <w:t>1</w:t>
      </w:r>
      <w:r w:rsidRPr="0038142F">
        <w:rPr>
          <w:rFonts w:ascii="仿宋_GB2312" w:eastAsia="仿宋_GB2312" w:hint="eastAsia"/>
          <w:color w:val="000000" w:themeColor="text1"/>
          <w:sz w:val="32"/>
          <w:szCs w:val="32"/>
        </w:rPr>
        <w:t>份</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、学历证书、学位证书、奖励证书、科研成果、《“六公开”监督卡》等所有材料原件装入统一的文件袋内，以便查阅。</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黑体" w:eastAsia="黑体" w:hAnsi="黑体" w:hint="eastAsia"/>
          <w:color w:val="000000" w:themeColor="text1"/>
          <w:sz w:val="32"/>
          <w:szCs w:val="32"/>
        </w:rPr>
        <w:t>四、纪律要求</w:t>
      </w:r>
      <w:r w:rsidRPr="0038142F">
        <w:rPr>
          <w:rFonts w:ascii="黑体" w:eastAsia="黑体" w:hAnsi="黑体"/>
          <w:color w:val="000000" w:themeColor="text1"/>
          <w:sz w:val="32"/>
          <w:szCs w:val="32"/>
        </w:rPr>
        <w:t xml:space="preserve">  </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楷体" w:eastAsia="楷体" w:hAnsi="楷体"/>
          <w:color w:val="000000" w:themeColor="text1"/>
          <w:sz w:val="32"/>
          <w:szCs w:val="32"/>
        </w:rPr>
        <w:t>(</w:t>
      </w:r>
      <w:proofErr w:type="gramStart"/>
      <w:r w:rsidRPr="0038142F">
        <w:rPr>
          <w:rFonts w:ascii="楷体" w:eastAsia="楷体" w:hAnsi="楷体" w:hint="eastAsia"/>
          <w:color w:val="000000" w:themeColor="text1"/>
          <w:sz w:val="32"/>
          <w:szCs w:val="32"/>
        </w:rPr>
        <w:t>一</w:t>
      </w:r>
      <w:proofErr w:type="gramEnd"/>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严肃工作纪律。</w:t>
      </w:r>
      <w:r w:rsidRPr="0038142F">
        <w:rPr>
          <w:rFonts w:ascii="仿宋_GB2312" w:eastAsia="仿宋_GB2312" w:hint="eastAsia"/>
          <w:color w:val="000000" w:themeColor="text1"/>
          <w:sz w:val="32"/>
          <w:szCs w:val="32"/>
        </w:rPr>
        <w:t>各县区、各部门</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单位</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要按照我省职称相关政策要求，严肃认真组织好申报工作，要对照资格条件，逐条逐项把好资格审查关。经查实存在弄虚作假或其它违规行为的申报材料不予评审，并按有关规定处理。</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二</w:t>
      </w: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强化责任追究。</w:t>
      </w:r>
      <w:r w:rsidRPr="0038142F">
        <w:rPr>
          <w:rFonts w:ascii="仿宋_GB2312" w:eastAsia="仿宋_GB2312" w:hint="eastAsia"/>
          <w:color w:val="000000" w:themeColor="text1"/>
          <w:sz w:val="32"/>
          <w:szCs w:val="32"/>
        </w:rPr>
        <w:t>对职称申报、推荐等环节要严格实行“谁审核，谁签名</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谁签名，谁负责”的管理责任制，哪个环节、哪个方面出现问题，依法依规追究有关人员的责任。对申报专业技术职务资格中弄虚作假、违纪违规的人员，各县区、各部门</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单位</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要严格按照国家和省有关规定予以严肃处理，并按照干部管理权限视情节轻重予以党纪政纪处分。对在职称申报中弄虚作假的单位追究有关领导和相关责任人的责任。</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楷体" w:eastAsia="楷体" w:hAnsi="楷体"/>
          <w:color w:val="000000" w:themeColor="text1"/>
          <w:sz w:val="32"/>
          <w:szCs w:val="32"/>
        </w:rPr>
        <w:lastRenderedPageBreak/>
        <w:t>(</w:t>
      </w:r>
      <w:r w:rsidRPr="0038142F">
        <w:rPr>
          <w:rFonts w:ascii="楷体" w:eastAsia="楷体" w:hAnsi="楷体" w:hint="eastAsia"/>
          <w:color w:val="000000" w:themeColor="text1"/>
          <w:sz w:val="32"/>
          <w:szCs w:val="32"/>
        </w:rPr>
        <w:t>三</w:t>
      </w:r>
      <w:r w:rsidRPr="0038142F">
        <w:rPr>
          <w:rFonts w:ascii="楷体" w:eastAsia="楷体" w:hAnsi="楷体"/>
          <w:color w:val="000000" w:themeColor="text1"/>
          <w:sz w:val="32"/>
          <w:szCs w:val="32"/>
        </w:rPr>
        <w:t>)</w:t>
      </w:r>
      <w:r w:rsidRPr="0038142F">
        <w:rPr>
          <w:rFonts w:ascii="楷体" w:eastAsia="楷体" w:hAnsi="楷体" w:hint="eastAsia"/>
          <w:color w:val="000000" w:themeColor="text1"/>
          <w:sz w:val="32"/>
          <w:szCs w:val="32"/>
        </w:rPr>
        <w:t>建立职称诚信制度。</w:t>
      </w:r>
      <w:r w:rsidRPr="0038142F">
        <w:rPr>
          <w:rFonts w:ascii="仿宋_GB2312" w:eastAsia="仿宋_GB2312" w:hint="eastAsia"/>
          <w:color w:val="000000" w:themeColor="text1"/>
          <w:sz w:val="32"/>
          <w:szCs w:val="32"/>
        </w:rPr>
        <w:t>按照《山东省公共信用信息管理办法》</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省政府令第</w:t>
      </w:r>
      <w:r w:rsidRPr="0038142F">
        <w:rPr>
          <w:rFonts w:ascii="仿宋_GB2312" w:eastAsia="仿宋_GB2312"/>
          <w:color w:val="000000" w:themeColor="text1"/>
          <w:sz w:val="32"/>
          <w:szCs w:val="32"/>
        </w:rPr>
        <w:t>314</w:t>
      </w:r>
      <w:r w:rsidRPr="0038142F">
        <w:rPr>
          <w:rFonts w:ascii="仿宋_GB2312" w:eastAsia="仿宋_GB2312" w:hint="eastAsia"/>
          <w:color w:val="000000" w:themeColor="text1"/>
          <w:sz w:val="32"/>
          <w:szCs w:val="32"/>
        </w:rPr>
        <w:t>号</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规定，专业技术人员在职称评定等工作中的弄虚作假行为，将作为失信信息予以记录。信用状况不良的个人、单位或组织，将在行政监管、行政便利、财政资金申请等方面给予一定限制和惩戒。</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黑体" w:eastAsia="黑体" w:hAnsi="黑体"/>
          <w:color w:val="000000" w:themeColor="text1"/>
          <w:sz w:val="32"/>
          <w:szCs w:val="32"/>
        </w:rPr>
      </w:pPr>
      <w:r w:rsidRPr="0038142F">
        <w:rPr>
          <w:rFonts w:ascii="黑体" w:eastAsia="黑体" w:hAnsi="黑体" w:hint="eastAsia"/>
          <w:color w:val="000000" w:themeColor="text1"/>
          <w:sz w:val="32"/>
          <w:szCs w:val="32"/>
        </w:rPr>
        <w:t>五、材料报送时间、地点</w:t>
      </w:r>
      <w:r w:rsidRPr="0038142F">
        <w:rPr>
          <w:rFonts w:ascii="黑体" w:eastAsia="黑体" w:hAnsi="黑体"/>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自本通知下发之日至</w:t>
      </w: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w:t>
      </w:r>
      <w:r w:rsidRPr="0038142F">
        <w:rPr>
          <w:rFonts w:ascii="仿宋_GB2312" w:eastAsia="仿宋_GB2312"/>
          <w:color w:val="000000" w:themeColor="text1"/>
          <w:sz w:val="32"/>
          <w:szCs w:val="32"/>
        </w:rPr>
        <w:t>10</w:t>
      </w:r>
      <w:r w:rsidRPr="0038142F">
        <w:rPr>
          <w:rFonts w:ascii="仿宋_GB2312" w:eastAsia="仿宋_GB2312" w:hint="eastAsia"/>
          <w:color w:val="000000" w:themeColor="text1"/>
          <w:sz w:val="32"/>
          <w:szCs w:val="32"/>
        </w:rPr>
        <w:t>月</w:t>
      </w:r>
      <w:r w:rsidRPr="0038142F">
        <w:rPr>
          <w:rFonts w:ascii="仿宋_GB2312" w:eastAsia="仿宋_GB2312"/>
          <w:color w:val="000000" w:themeColor="text1"/>
          <w:sz w:val="32"/>
          <w:szCs w:val="32"/>
        </w:rPr>
        <w:t>10</w:t>
      </w:r>
      <w:r w:rsidRPr="0038142F">
        <w:rPr>
          <w:rFonts w:ascii="仿宋_GB2312" w:eastAsia="仿宋_GB2312" w:hint="eastAsia"/>
          <w:color w:val="000000" w:themeColor="text1"/>
          <w:sz w:val="32"/>
          <w:szCs w:val="32"/>
        </w:rPr>
        <w:t>日，将评审材料上传，纸质材料报送市社科联</w:t>
      </w:r>
      <w:r w:rsidRPr="0038142F">
        <w:rPr>
          <w:rFonts w:ascii="仿宋_GB2312" w:eastAsia="仿宋_GB2312"/>
          <w:color w:val="000000" w:themeColor="text1"/>
          <w:sz w:val="32"/>
          <w:szCs w:val="32"/>
        </w:rPr>
        <w:t>717</w:t>
      </w:r>
      <w:r w:rsidRPr="0038142F">
        <w:rPr>
          <w:rFonts w:ascii="仿宋_GB2312" w:eastAsia="仿宋_GB2312" w:hint="eastAsia"/>
          <w:color w:val="000000" w:themeColor="text1"/>
          <w:sz w:val="32"/>
          <w:szCs w:val="32"/>
        </w:rPr>
        <w:t>房间，如有其他问题，请及时与我们联系。</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报送地址</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东营市府前大街</w:t>
      </w:r>
      <w:r w:rsidRPr="0038142F">
        <w:rPr>
          <w:rFonts w:ascii="仿宋_GB2312" w:eastAsia="仿宋_GB2312"/>
          <w:color w:val="000000" w:themeColor="text1"/>
          <w:sz w:val="32"/>
          <w:szCs w:val="32"/>
        </w:rPr>
        <w:t>95</w:t>
      </w:r>
      <w:r w:rsidRPr="0038142F">
        <w:rPr>
          <w:rFonts w:ascii="仿宋_GB2312" w:eastAsia="仿宋_GB2312" w:hint="eastAsia"/>
          <w:color w:val="000000" w:themeColor="text1"/>
          <w:sz w:val="32"/>
          <w:szCs w:val="32"/>
        </w:rPr>
        <w:t>号</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联系人</w:t>
      </w:r>
      <w:r w:rsidRPr="0038142F">
        <w:rPr>
          <w:rFonts w:ascii="仿宋_GB2312" w:eastAsia="仿宋_GB2312"/>
          <w:color w:val="000000" w:themeColor="text1"/>
          <w:sz w:val="32"/>
          <w:szCs w:val="32"/>
        </w:rPr>
        <w:t>:</w:t>
      </w:r>
      <w:r w:rsidRPr="0038142F">
        <w:rPr>
          <w:rFonts w:ascii="仿宋_GB2312" w:eastAsia="仿宋_GB2312" w:hint="eastAsia"/>
          <w:color w:val="000000" w:themeColor="text1"/>
          <w:sz w:val="32"/>
          <w:szCs w:val="32"/>
        </w:rPr>
        <w:t>王鹏继</w:t>
      </w:r>
      <w:r w:rsidRPr="0038142F">
        <w:rPr>
          <w:rFonts w:ascii="仿宋_GB2312" w:eastAsia="仿宋_GB2312"/>
          <w:color w:val="000000" w:themeColor="text1"/>
          <w:sz w:val="32"/>
          <w:szCs w:val="32"/>
        </w:rPr>
        <w:t xml:space="preserve">   </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hint="eastAsia"/>
          <w:color w:val="000000" w:themeColor="text1"/>
          <w:sz w:val="32"/>
          <w:szCs w:val="32"/>
        </w:rPr>
        <w:t>联系电话</w:t>
      </w:r>
      <w:r w:rsidRPr="0038142F">
        <w:rPr>
          <w:rFonts w:ascii="仿宋_GB2312" w:eastAsia="仿宋_GB2312"/>
          <w:color w:val="000000" w:themeColor="text1"/>
          <w:sz w:val="32"/>
          <w:szCs w:val="32"/>
        </w:rPr>
        <w:t>:8081197</w:t>
      </w:r>
    </w:p>
    <w:p w:rsidR="00F00798" w:rsidRPr="0038142F" w:rsidRDefault="00F00798" w:rsidP="00F14AD4">
      <w:pPr>
        <w:ind w:firstLine="640"/>
        <w:rPr>
          <w:rFonts w:ascii="仿宋_GB2312" w:eastAsia="仿宋_GB2312"/>
          <w:color w:val="000000" w:themeColor="text1"/>
          <w:sz w:val="32"/>
          <w:szCs w:val="32"/>
        </w:rPr>
      </w:pP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 xml:space="preserve">                                        </w:t>
      </w:r>
      <w:r w:rsidRPr="0038142F">
        <w:rPr>
          <w:rFonts w:ascii="仿宋_GB2312" w:eastAsia="仿宋_GB2312" w:hint="eastAsia"/>
          <w:color w:val="000000" w:themeColor="text1"/>
          <w:sz w:val="32"/>
          <w:szCs w:val="32"/>
        </w:rPr>
        <w:t>东营市社科联</w:t>
      </w:r>
    </w:p>
    <w:p w:rsidR="00F00798" w:rsidRPr="0038142F" w:rsidRDefault="00F00798" w:rsidP="00F14AD4">
      <w:pPr>
        <w:ind w:firstLine="640"/>
        <w:rPr>
          <w:rFonts w:ascii="仿宋_GB2312" w:eastAsia="仿宋_GB2312"/>
          <w:color w:val="000000" w:themeColor="text1"/>
          <w:sz w:val="32"/>
          <w:szCs w:val="32"/>
        </w:rPr>
      </w:pPr>
      <w:r w:rsidRPr="0038142F">
        <w:rPr>
          <w:rFonts w:ascii="仿宋_GB2312" w:eastAsia="仿宋_GB2312"/>
          <w:color w:val="000000" w:themeColor="text1"/>
          <w:sz w:val="32"/>
          <w:szCs w:val="32"/>
        </w:rPr>
        <w:t xml:space="preserve">                                      </w:t>
      </w:r>
      <w:smartTag w:uri="urn:schemas-microsoft-com:office:smarttags" w:element="chsdate">
        <w:smartTagPr>
          <w:attr w:name="Year" w:val="2018"/>
          <w:attr w:name="Month" w:val="9"/>
          <w:attr w:name="Day" w:val="5"/>
          <w:attr w:name="IsLunarDate" w:val="False"/>
          <w:attr w:name="IsROCDate" w:val="False"/>
        </w:smartTagPr>
        <w:r w:rsidRPr="0038142F">
          <w:rPr>
            <w:rFonts w:ascii="仿宋_GB2312" w:eastAsia="仿宋_GB2312"/>
            <w:color w:val="000000" w:themeColor="text1"/>
            <w:sz w:val="32"/>
            <w:szCs w:val="32"/>
          </w:rPr>
          <w:t>2018</w:t>
        </w:r>
        <w:r w:rsidRPr="0038142F">
          <w:rPr>
            <w:rFonts w:ascii="仿宋_GB2312" w:eastAsia="仿宋_GB2312" w:hint="eastAsia"/>
            <w:color w:val="000000" w:themeColor="text1"/>
            <w:sz w:val="32"/>
            <w:szCs w:val="32"/>
          </w:rPr>
          <w:t>年</w:t>
        </w:r>
        <w:r w:rsidRPr="0038142F">
          <w:rPr>
            <w:rFonts w:ascii="仿宋_GB2312" w:eastAsia="仿宋_GB2312"/>
            <w:color w:val="000000" w:themeColor="text1"/>
            <w:sz w:val="32"/>
            <w:szCs w:val="32"/>
          </w:rPr>
          <w:t>9</w:t>
        </w:r>
        <w:r w:rsidRPr="0038142F">
          <w:rPr>
            <w:rFonts w:ascii="仿宋_GB2312" w:eastAsia="仿宋_GB2312" w:hint="eastAsia"/>
            <w:color w:val="000000" w:themeColor="text1"/>
            <w:sz w:val="32"/>
            <w:szCs w:val="32"/>
          </w:rPr>
          <w:t>月</w:t>
        </w:r>
        <w:r w:rsidRPr="0038142F">
          <w:rPr>
            <w:rFonts w:ascii="仿宋_GB2312" w:eastAsia="仿宋_GB2312"/>
            <w:color w:val="000000" w:themeColor="text1"/>
            <w:sz w:val="32"/>
            <w:szCs w:val="32"/>
          </w:rPr>
          <w:t>5</w:t>
        </w:r>
        <w:r w:rsidRPr="0038142F">
          <w:rPr>
            <w:rFonts w:ascii="仿宋_GB2312" w:eastAsia="仿宋_GB2312" w:hint="eastAsia"/>
            <w:color w:val="000000" w:themeColor="text1"/>
            <w:sz w:val="32"/>
            <w:szCs w:val="32"/>
          </w:rPr>
          <w:t>日</w:t>
        </w:r>
      </w:smartTag>
    </w:p>
    <w:sectPr w:rsidR="00F00798" w:rsidRPr="0038142F" w:rsidSect="00EE237F">
      <w:footerReference w:type="default" r:id="rId8"/>
      <w:pgSz w:w="11906" w:h="16838" w:code="9"/>
      <w:pgMar w:top="1474" w:right="1304" w:bottom="147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BA" w:rsidRDefault="005B09BA" w:rsidP="00973C6B">
      <w:r>
        <w:separator/>
      </w:r>
    </w:p>
  </w:endnote>
  <w:endnote w:type="continuationSeparator" w:id="0">
    <w:p w:rsidR="005B09BA" w:rsidRDefault="005B09BA" w:rsidP="0097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98" w:rsidRDefault="0054317A">
    <w:pPr>
      <w:pStyle w:val="a6"/>
      <w:jc w:val="center"/>
    </w:pPr>
    <w:r>
      <w:fldChar w:fldCharType="begin"/>
    </w:r>
    <w:r>
      <w:instrText>PAGE   \* MERGEFORMAT</w:instrText>
    </w:r>
    <w:r>
      <w:fldChar w:fldCharType="separate"/>
    </w:r>
    <w:r w:rsidR="0038142F" w:rsidRPr="0038142F">
      <w:rPr>
        <w:noProof/>
        <w:lang w:val="zh-CN"/>
      </w:rPr>
      <w:t>2</w:t>
    </w:r>
    <w:r>
      <w:rPr>
        <w:noProof/>
        <w:lang w:val="zh-CN"/>
      </w:rPr>
      <w:fldChar w:fldCharType="end"/>
    </w:r>
  </w:p>
  <w:p w:rsidR="00F00798" w:rsidRDefault="00F007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BA" w:rsidRDefault="005B09BA" w:rsidP="00973C6B">
      <w:r>
        <w:separator/>
      </w:r>
    </w:p>
  </w:footnote>
  <w:footnote w:type="continuationSeparator" w:id="0">
    <w:p w:rsidR="005B09BA" w:rsidRDefault="005B09BA" w:rsidP="00973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712"/>
    <w:multiLevelType w:val="hybridMultilevel"/>
    <w:tmpl w:val="A2E24B04"/>
    <w:lvl w:ilvl="0" w:tplc="39444CE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F656330"/>
    <w:multiLevelType w:val="hybridMultilevel"/>
    <w:tmpl w:val="586A3C46"/>
    <w:lvl w:ilvl="0" w:tplc="E2EAA75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7F"/>
    <w:rsid w:val="000307A3"/>
    <w:rsid w:val="00095695"/>
    <w:rsid w:val="000D5780"/>
    <w:rsid w:val="000E094C"/>
    <w:rsid w:val="000F46DC"/>
    <w:rsid w:val="00122138"/>
    <w:rsid w:val="001473BD"/>
    <w:rsid w:val="0018373C"/>
    <w:rsid w:val="001B6D0D"/>
    <w:rsid w:val="00291CC2"/>
    <w:rsid w:val="002931A6"/>
    <w:rsid w:val="002B4E8F"/>
    <w:rsid w:val="00311E01"/>
    <w:rsid w:val="003235B6"/>
    <w:rsid w:val="0032423E"/>
    <w:rsid w:val="003446F6"/>
    <w:rsid w:val="003578CE"/>
    <w:rsid w:val="003612D4"/>
    <w:rsid w:val="0038142F"/>
    <w:rsid w:val="003D4986"/>
    <w:rsid w:val="004215E2"/>
    <w:rsid w:val="004805E5"/>
    <w:rsid w:val="004919D1"/>
    <w:rsid w:val="004C0DB8"/>
    <w:rsid w:val="004F13E0"/>
    <w:rsid w:val="00517D5F"/>
    <w:rsid w:val="0054317A"/>
    <w:rsid w:val="005505EB"/>
    <w:rsid w:val="005B09BA"/>
    <w:rsid w:val="005D3AFE"/>
    <w:rsid w:val="006029AB"/>
    <w:rsid w:val="006A4702"/>
    <w:rsid w:val="006D7058"/>
    <w:rsid w:val="007A2B84"/>
    <w:rsid w:val="007B74F3"/>
    <w:rsid w:val="007E79D7"/>
    <w:rsid w:val="008F4AAA"/>
    <w:rsid w:val="00914236"/>
    <w:rsid w:val="00973C6B"/>
    <w:rsid w:val="009C4836"/>
    <w:rsid w:val="009E1CBC"/>
    <w:rsid w:val="00A600E5"/>
    <w:rsid w:val="00AB647E"/>
    <w:rsid w:val="00BA7316"/>
    <w:rsid w:val="00BE4410"/>
    <w:rsid w:val="00CC1586"/>
    <w:rsid w:val="00D01B9B"/>
    <w:rsid w:val="00D1596A"/>
    <w:rsid w:val="00D6337A"/>
    <w:rsid w:val="00DF4071"/>
    <w:rsid w:val="00E627F6"/>
    <w:rsid w:val="00E92AB0"/>
    <w:rsid w:val="00ED79F5"/>
    <w:rsid w:val="00EE237F"/>
    <w:rsid w:val="00EE5D00"/>
    <w:rsid w:val="00F00798"/>
    <w:rsid w:val="00F14AD4"/>
    <w:rsid w:val="00F436F7"/>
    <w:rsid w:val="00F65708"/>
    <w:rsid w:val="00FC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AD4"/>
    <w:pPr>
      <w:ind w:firstLineChars="200" w:firstLine="420"/>
    </w:pPr>
  </w:style>
  <w:style w:type="paragraph" w:styleId="a4">
    <w:name w:val="Date"/>
    <w:basedOn w:val="a"/>
    <w:next w:val="a"/>
    <w:link w:val="Char"/>
    <w:uiPriority w:val="99"/>
    <w:semiHidden/>
    <w:rsid w:val="00F14AD4"/>
    <w:pPr>
      <w:ind w:leftChars="2500" w:left="100"/>
    </w:pPr>
  </w:style>
  <w:style w:type="character" w:customStyle="1" w:styleId="Char">
    <w:name w:val="日期 Char"/>
    <w:link w:val="a4"/>
    <w:uiPriority w:val="99"/>
    <w:semiHidden/>
    <w:locked/>
    <w:rsid w:val="00F14AD4"/>
    <w:rPr>
      <w:rFonts w:cs="Times New Roman"/>
    </w:rPr>
  </w:style>
  <w:style w:type="paragraph" w:styleId="a5">
    <w:name w:val="header"/>
    <w:basedOn w:val="a"/>
    <w:link w:val="Char0"/>
    <w:uiPriority w:val="99"/>
    <w:rsid w:val="00973C6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973C6B"/>
    <w:rPr>
      <w:rFonts w:cs="Times New Roman"/>
      <w:sz w:val="18"/>
      <w:szCs w:val="18"/>
    </w:rPr>
  </w:style>
  <w:style w:type="paragraph" w:styleId="a6">
    <w:name w:val="footer"/>
    <w:basedOn w:val="a"/>
    <w:link w:val="Char1"/>
    <w:uiPriority w:val="99"/>
    <w:rsid w:val="00973C6B"/>
    <w:pPr>
      <w:tabs>
        <w:tab w:val="center" w:pos="4153"/>
        <w:tab w:val="right" w:pos="8306"/>
      </w:tabs>
      <w:snapToGrid w:val="0"/>
      <w:jc w:val="left"/>
    </w:pPr>
    <w:rPr>
      <w:sz w:val="18"/>
      <w:szCs w:val="18"/>
    </w:rPr>
  </w:style>
  <w:style w:type="character" w:customStyle="1" w:styleId="Char1">
    <w:name w:val="页脚 Char"/>
    <w:link w:val="a6"/>
    <w:uiPriority w:val="99"/>
    <w:locked/>
    <w:rsid w:val="00973C6B"/>
    <w:rPr>
      <w:rFonts w:cs="Times New Roman"/>
      <w:sz w:val="18"/>
      <w:szCs w:val="18"/>
    </w:rPr>
  </w:style>
  <w:style w:type="paragraph" w:styleId="a7">
    <w:name w:val="Balloon Text"/>
    <w:basedOn w:val="a"/>
    <w:link w:val="Char2"/>
    <w:uiPriority w:val="99"/>
    <w:semiHidden/>
    <w:rsid w:val="00A600E5"/>
    <w:rPr>
      <w:sz w:val="18"/>
      <w:szCs w:val="18"/>
    </w:rPr>
  </w:style>
  <w:style w:type="character" w:customStyle="1" w:styleId="Char2">
    <w:name w:val="批注框文本 Char"/>
    <w:link w:val="a7"/>
    <w:uiPriority w:val="99"/>
    <w:semiHidden/>
    <w:locked/>
    <w:rsid w:val="00A600E5"/>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AD4"/>
    <w:pPr>
      <w:ind w:firstLineChars="200" w:firstLine="420"/>
    </w:pPr>
  </w:style>
  <w:style w:type="paragraph" w:styleId="a4">
    <w:name w:val="Date"/>
    <w:basedOn w:val="a"/>
    <w:next w:val="a"/>
    <w:link w:val="Char"/>
    <w:uiPriority w:val="99"/>
    <w:semiHidden/>
    <w:rsid w:val="00F14AD4"/>
    <w:pPr>
      <w:ind w:leftChars="2500" w:left="100"/>
    </w:pPr>
  </w:style>
  <w:style w:type="character" w:customStyle="1" w:styleId="Char">
    <w:name w:val="日期 Char"/>
    <w:link w:val="a4"/>
    <w:uiPriority w:val="99"/>
    <w:semiHidden/>
    <w:locked/>
    <w:rsid w:val="00F14AD4"/>
    <w:rPr>
      <w:rFonts w:cs="Times New Roman"/>
    </w:rPr>
  </w:style>
  <w:style w:type="paragraph" w:styleId="a5">
    <w:name w:val="header"/>
    <w:basedOn w:val="a"/>
    <w:link w:val="Char0"/>
    <w:uiPriority w:val="99"/>
    <w:rsid w:val="00973C6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973C6B"/>
    <w:rPr>
      <w:rFonts w:cs="Times New Roman"/>
      <w:sz w:val="18"/>
      <w:szCs w:val="18"/>
    </w:rPr>
  </w:style>
  <w:style w:type="paragraph" w:styleId="a6">
    <w:name w:val="footer"/>
    <w:basedOn w:val="a"/>
    <w:link w:val="Char1"/>
    <w:uiPriority w:val="99"/>
    <w:rsid w:val="00973C6B"/>
    <w:pPr>
      <w:tabs>
        <w:tab w:val="center" w:pos="4153"/>
        <w:tab w:val="right" w:pos="8306"/>
      </w:tabs>
      <w:snapToGrid w:val="0"/>
      <w:jc w:val="left"/>
    </w:pPr>
    <w:rPr>
      <w:sz w:val="18"/>
      <w:szCs w:val="18"/>
    </w:rPr>
  </w:style>
  <w:style w:type="character" w:customStyle="1" w:styleId="Char1">
    <w:name w:val="页脚 Char"/>
    <w:link w:val="a6"/>
    <w:uiPriority w:val="99"/>
    <w:locked/>
    <w:rsid w:val="00973C6B"/>
    <w:rPr>
      <w:rFonts w:cs="Times New Roman"/>
      <w:sz w:val="18"/>
      <w:szCs w:val="18"/>
    </w:rPr>
  </w:style>
  <w:style w:type="paragraph" w:styleId="a7">
    <w:name w:val="Balloon Text"/>
    <w:basedOn w:val="a"/>
    <w:link w:val="Char2"/>
    <w:uiPriority w:val="99"/>
    <w:semiHidden/>
    <w:rsid w:val="00A600E5"/>
    <w:rPr>
      <w:sz w:val="18"/>
      <w:szCs w:val="18"/>
    </w:rPr>
  </w:style>
  <w:style w:type="character" w:customStyle="1" w:styleId="Char2">
    <w:name w:val="批注框文本 Char"/>
    <w:link w:val="a7"/>
    <w:uiPriority w:val="99"/>
    <w:semiHidden/>
    <w:locked/>
    <w:rsid w:val="00A600E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15003">
      <w:marLeft w:val="0"/>
      <w:marRight w:val="0"/>
      <w:marTop w:val="0"/>
      <w:marBottom w:val="0"/>
      <w:divBdr>
        <w:top w:val="none" w:sz="0" w:space="0" w:color="auto"/>
        <w:left w:val="none" w:sz="0" w:space="0" w:color="auto"/>
        <w:bottom w:val="none" w:sz="0" w:space="0" w:color="auto"/>
        <w:right w:val="none" w:sz="0" w:space="0" w:color="auto"/>
      </w:divBdr>
    </w:div>
    <w:div w:id="655115004">
      <w:marLeft w:val="0"/>
      <w:marRight w:val="0"/>
      <w:marTop w:val="0"/>
      <w:marBottom w:val="0"/>
      <w:divBdr>
        <w:top w:val="none" w:sz="0" w:space="0" w:color="auto"/>
        <w:left w:val="none" w:sz="0" w:space="0" w:color="auto"/>
        <w:bottom w:val="none" w:sz="0" w:space="0" w:color="auto"/>
        <w:right w:val="none" w:sz="0" w:space="0" w:color="auto"/>
      </w:divBdr>
    </w:div>
    <w:div w:id="655115005">
      <w:marLeft w:val="0"/>
      <w:marRight w:val="0"/>
      <w:marTop w:val="0"/>
      <w:marBottom w:val="0"/>
      <w:divBdr>
        <w:top w:val="none" w:sz="0" w:space="0" w:color="auto"/>
        <w:left w:val="none" w:sz="0" w:space="0" w:color="auto"/>
        <w:bottom w:val="none" w:sz="0" w:space="0" w:color="auto"/>
        <w:right w:val="none" w:sz="0" w:space="0" w:color="auto"/>
      </w:divBdr>
    </w:div>
    <w:div w:id="655115006">
      <w:marLeft w:val="0"/>
      <w:marRight w:val="0"/>
      <w:marTop w:val="0"/>
      <w:marBottom w:val="0"/>
      <w:divBdr>
        <w:top w:val="none" w:sz="0" w:space="0" w:color="auto"/>
        <w:left w:val="none" w:sz="0" w:space="0" w:color="auto"/>
        <w:bottom w:val="none" w:sz="0" w:space="0" w:color="auto"/>
        <w:right w:val="none" w:sz="0" w:space="0" w:color="auto"/>
      </w:divBdr>
    </w:div>
    <w:div w:id="655115007">
      <w:marLeft w:val="0"/>
      <w:marRight w:val="0"/>
      <w:marTop w:val="0"/>
      <w:marBottom w:val="0"/>
      <w:divBdr>
        <w:top w:val="none" w:sz="0" w:space="0" w:color="auto"/>
        <w:left w:val="none" w:sz="0" w:space="0" w:color="auto"/>
        <w:bottom w:val="none" w:sz="0" w:space="0" w:color="auto"/>
        <w:right w:val="none" w:sz="0" w:space="0" w:color="auto"/>
      </w:divBdr>
    </w:div>
    <w:div w:id="18022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4036</Characters>
  <Application>Microsoft Office Word</Application>
  <DocSecurity>0</DocSecurity>
  <Lines>33</Lines>
  <Paragraphs>9</Paragraphs>
  <ScaleCrop>false</ScaleCrop>
  <Company>Microsoft</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ZhouRL</dc:creator>
  <cp:lastModifiedBy>WangPJ</cp:lastModifiedBy>
  <cp:revision>4</cp:revision>
  <cp:lastPrinted>2018-08-19T01:49:00Z</cp:lastPrinted>
  <dcterms:created xsi:type="dcterms:W3CDTF">2018-09-14T03:09:00Z</dcterms:created>
  <dcterms:modified xsi:type="dcterms:W3CDTF">2018-09-14T03:10:00Z</dcterms:modified>
</cp:coreProperties>
</file>