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17025C" w:rsidRPr="0017025C" w14:paraId="667CA66D" w14:textId="77777777" w:rsidTr="0017025C">
        <w:trPr>
          <w:tblCellSpacing w:w="0" w:type="dxa"/>
          <w:jc w:val="center"/>
        </w:trPr>
        <w:tc>
          <w:tcPr>
            <w:tcW w:w="0" w:type="auto"/>
            <w:shd w:val="clear" w:color="auto" w:fill="FFFFFF"/>
            <w:vAlign w:val="center"/>
            <w:hideMark/>
          </w:tcPr>
          <w:p w14:paraId="217A28D1" w14:textId="77777777" w:rsidR="0017025C" w:rsidRPr="0017025C" w:rsidRDefault="0017025C" w:rsidP="0017025C">
            <w:pPr>
              <w:widowControl/>
              <w:spacing w:line="360" w:lineRule="atLeast"/>
              <w:jc w:val="center"/>
              <w:rPr>
                <w:rFonts w:ascii="Trebuchet MS" w:eastAsia="宋体" w:hAnsi="Trebuchet MS" w:cs="宋体"/>
                <w:b/>
                <w:bCs/>
                <w:color w:val="9E0A0E"/>
                <w:kern w:val="0"/>
                <w:sz w:val="27"/>
                <w:szCs w:val="27"/>
              </w:rPr>
            </w:pPr>
            <w:r w:rsidRPr="0017025C">
              <w:rPr>
                <w:rFonts w:ascii="Trebuchet MS" w:eastAsia="宋体" w:hAnsi="Trebuchet MS" w:cs="宋体"/>
                <w:b/>
                <w:bCs/>
                <w:color w:val="9E0A0E"/>
                <w:kern w:val="0"/>
                <w:sz w:val="27"/>
                <w:szCs w:val="27"/>
              </w:rPr>
              <w:t>关于做好</w:t>
            </w:r>
            <w:r w:rsidRPr="0017025C">
              <w:rPr>
                <w:rFonts w:ascii="Trebuchet MS" w:eastAsia="宋体" w:hAnsi="Trebuchet MS" w:cs="宋体"/>
                <w:b/>
                <w:bCs/>
                <w:color w:val="9E0A0E"/>
                <w:kern w:val="0"/>
                <w:sz w:val="27"/>
                <w:szCs w:val="27"/>
              </w:rPr>
              <w:t>2014</w:t>
            </w:r>
            <w:r w:rsidRPr="0017025C">
              <w:rPr>
                <w:rFonts w:ascii="Trebuchet MS" w:eastAsia="宋体" w:hAnsi="Trebuchet MS" w:cs="宋体"/>
                <w:b/>
                <w:bCs/>
                <w:color w:val="9E0A0E"/>
                <w:kern w:val="0"/>
                <w:sz w:val="27"/>
                <w:szCs w:val="27"/>
              </w:rPr>
              <w:t>年专业技术人员申报专业技术资格免于外语和计算机应用能力考试工作的通知</w:t>
            </w:r>
          </w:p>
        </w:tc>
      </w:tr>
      <w:tr w:rsidR="0017025C" w:rsidRPr="0017025C" w14:paraId="26750157" w14:textId="77777777" w:rsidTr="0017025C">
        <w:trPr>
          <w:trHeight w:val="300"/>
          <w:tblCellSpacing w:w="0" w:type="dxa"/>
          <w:jc w:val="center"/>
        </w:trPr>
        <w:tc>
          <w:tcPr>
            <w:tcW w:w="0" w:type="auto"/>
            <w:shd w:val="clear" w:color="auto" w:fill="FFFFFF"/>
            <w:vAlign w:val="center"/>
            <w:hideMark/>
          </w:tcPr>
          <w:p w14:paraId="57099A65" w14:textId="77777777" w:rsidR="0017025C" w:rsidRPr="0017025C" w:rsidRDefault="0017025C" w:rsidP="0017025C">
            <w:pPr>
              <w:widowControl/>
              <w:spacing w:line="270" w:lineRule="atLeast"/>
              <w:jc w:val="left"/>
              <w:rPr>
                <w:rFonts w:ascii="宋体" w:eastAsia="宋体" w:hAnsi="宋体" w:cs="宋体"/>
                <w:color w:val="666666"/>
                <w:kern w:val="0"/>
                <w:sz w:val="18"/>
                <w:szCs w:val="18"/>
              </w:rPr>
            </w:pPr>
            <w:r w:rsidRPr="0017025C">
              <w:rPr>
                <w:rFonts w:ascii="宋体" w:eastAsia="宋体" w:hAnsi="宋体" w:cs="宋体" w:hint="eastAsia"/>
                <w:color w:val="666666"/>
                <w:kern w:val="0"/>
                <w:sz w:val="18"/>
                <w:szCs w:val="18"/>
              </w:rPr>
              <w:pict w14:anchorId="013676DA">
                <v:rect id="_x0000_i1025" style="width:0;height:.75pt" o:hralign="center" o:hrstd="t" o:hrnoshade="t" o:hr="t" fillcolor="#ccc" stroked="f"/>
              </w:pict>
            </w:r>
          </w:p>
        </w:tc>
      </w:tr>
      <w:tr w:rsidR="0017025C" w:rsidRPr="0017025C" w14:paraId="6676ED58" w14:textId="77777777" w:rsidTr="0017025C">
        <w:trPr>
          <w:tblCellSpacing w:w="0" w:type="dxa"/>
          <w:jc w:val="center"/>
        </w:trPr>
        <w:tc>
          <w:tcPr>
            <w:tcW w:w="0" w:type="auto"/>
            <w:shd w:val="clear" w:color="auto" w:fill="FFFFFF"/>
            <w:vAlign w:val="center"/>
            <w:hideMark/>
          </w:tcPr>
          <w:p w14:paraId="71C1289D" w14:textId="77777777" w:rsidR="0017025C" w:rsidRPr="0017025C" w:rsidRDefault="0017025C" w:rsidP="0017025C">
            <w:pPr>
              <w:widowControl/>
              <w:spacing w:before="100" w:beforeAutospacing="1" w:after="100" w:afterAutospacing="1" w:line="270" w:lineRule="atLeast"/>
              <w:jc w:val="left"/>
              <w:rPr>
                <w:rFonts w:ascii="宋体" w:eastAsia="宋体" w:hAnsi="宋体" w:cs="宋体" w:hint="eastAsia"/>
                <w:color w:val="666666"/>
                <w:kern w:val="0"/>
                <w:sz w:val="18"/>
                <w:szCs w:val="18"/>
              </w:rPr>
            </w:pPr>
            <w:r w:rsidRPr="0017025C">
              <w:rPr>
                <w:rFonts w:ascii="宋体" w:eastAsia="宋体" w:hAnsi="宋体" w:cs="宋体" w:hint="eastAsia"/>
                <w:color w:val="666666"/>
                <w:kern w:val="0"/>
                <w:sz w:val="18"/>
                <w:szCs w:val="18"/>
              </w:rPr>
              <w:t>各区县人力资源和社会保障局，市直各部门（单位），各有关企业：</w:t>
            </w:r>
            <w:r w:rsidRPr="0017025C">
              <w:rPr>
                <w:rFonts w:ascii="宋体" w:eastAsia="宋体" w:hAnsi="宋体" w:cs="宋体" w:hint="eastAsia"/>
                <w:color w:val="666666"/>
                <w:kern w:val="0"/>
                <w:sz w:val="18"/>
                <w:szCs w:val="18"/>
              </w:rPr>
              <w:br/>
              <w:t>    为做好2014年专业技术人员申报专业技术资格免于外语和计算机应用能力考试工作，根据省人力资源和社会保障厅要求，现将有关问题通知如下：</w:t>
            </w:r>
            <w:r w:rsidRPr="0017025C">
              <w:rPr>
                <w:rFonts w:ascii="宋体" w:eastAsia="宋体" w:hAnsi="宋体" w:cs="宋体" w:hint="eastAsia"/>
                <w:color w:val="666666"/>
                <w:kern w:val="0"/>
                <w:sz w:val="18"/>
                <w:szCs w:val="18"/>
              </w:rPr>
              <w:br/>
              <w:t>    一、符合《山东省人事厅关于海外留学回国等部分专业技术人员申报专业技术资格免于外语和计算机应用能力考试的通知》（鲁人发〔2006〕7号）中免于职称外语和计算机应用能力考试的人员，由各区县人力资源社会保障局和市直主管部门（单位）负责汇总，填写《山东省海外回国等部分专业技术人员申报专业技术资格免于外语和计算机应用能力考试备案表》，同时将免试人员的《山东省海外回国等部分专业技术人员申报专业技术资格免于外语和计算机应用能力考试审核表》和证书原件报市人力资源和社会保障局审核。</w:t>
            </w:r>
            <w:r w:rsidRPr="0017025C">
              <w:rPr>
                <w:rFonts w:ascii="宋体" w:eastAsia="宋体" w:hAnsi="宋体" w:cs="宋体" w:hint="eastAsia"/>
                <w:color w:val="666666"/>
                <w:kern w:val="0"/>
                <w:sz w:val="18"/>
                <w:szCs w:val="18"/>
              </w:rPr>
              <w:br/>
              <w:t>    二、符合《山东省人事厅关于完善职称外语考试有关问题的通知》（鲁人发〔2007〕19号)中免于职称外语考试申报高级专业技术职务资格的，由各区县人力资源社会保障局和市直主管部门（单位）负责汇总，并将《专业技术人员申报专业技术职务资格免于职称外语备案表》和免试证明材料原件报市人力资源和社会保障局审核。</w:t>
            </w:r>
            <w:r w:rsidRPr="0017025C">
              <w:rPr>
                <w:rFonts w:ascii="宋体" w:eastAsia="宋体" w:hAnsi="宋体" w:cs="宋体" w:hint="eastAsia"/>
                <w:color w:val="666666"/>
                <w:kern w:val="0"/>
                <w:sz w:val="18"/>
                <w:szCs w:val="18"/>
              </w:rPr>
              <w:br/>
              <w:t>    职称外语和计算机应用能力免试审核表3年内有效，已超过3年有效期范围的，需重新办理免试手续。请各单位于8月11日至15日携带上述材料、备案表书面一份及电子版至市人力资源和社会保障局专业技术人员管理科办理免试备案手续。</w:t>
            </w:r>
            <w:r w:rsidRPr="0017025C">
              <w:rPr>
                <w:rFonts w:ascii="宋体" w:eastAsia="宋体" w:hAnsi="宋体" w:cs="宋体" w:hint="eastAsia"/>
                <w:color w:val="666666"/>
                <w:kern w:val="0"/>
                <w:sz w:val="18"/>
                <w:szCs w:val="18"/>
              </w:rPr>
              <w:br/>
              <w:t> </w:t>
            </w:r>
            <w:r w:rsidRPr="0017025C">
              <w:rPr>
                <w:rFonts w:ascii="宋体" w:eastAsia="宋体" w:hAnsi="宋体" w:cs="宋体" w:hint="eastAsia"/>
                <w:color w:val="666666"/>
                <w:kern w:val="0"/>
                <w:sz w:val="18"/>
                <w:szCs w:val="18"/>
              </w:rPr>
              <w:br/>
              <w:t>    联系人：彭国强，联系电话：8381072</w:t>
            </w:r>
            <w:r w:rsidRPr="0017025C">
              <w:rPr>
                <w:rFonts w:ascii="宋体" w:eastAsia="宋体" w:hAnsi="宋体" w:cs="宋体" w:hint="eastAsia"/>
                <w:color w:val="666666"/>
                <w:kern w:val="0"/>
                <w:sz w:val="18"/>
                <w:szCs w:val="18"/>
              </w:rPr>
              <w:br/>
              <w:t>    地址：市政府大楼1306房间</w:t>
            </w:r>
          </w:p>
          <w:p w14:paraId="1A401037" w14:textId="77777777" w:rsidR="0017025C" w:rsidRPr="0017025C" w:rsidRDefault="0017025C" w:rsidP="0017025C">
            <w:pPr>
              <w:widowControl/>
              <w:spacing w:before="100" w:beforeAutospacing="1" w:after="100" w:afterAutospacing="1" w:line="270" w:lineRule="atLeast"/>
              <w:jc w:val="right"/>
              <w:rPr>
                <w:rFonts w:ascii="宋体" w:eastAsia="宋体" w:hAnsi="宋体" w:cs="宋体" w:hint="eastAsia"/>
                <w:color w:val="666666"/>
                <w:kern w:val="0"/>
                <w:sz w:val="18"/>
                <w:szCs w:val="18"/>
              </w:rPr>
            </w:pPr>
            <w:r w:rsidRPr="0017025C">
              <w:rPr>
                <w:rFonts w:ascii="宋体" w:eastAsia="宋体" w:hAnsi="宋体" w:cs="宋体" w:hint="eastAsia"/>
                <w:color w:val="666666"/>
                <w:kern w:val="0"/>
                <w:sz w:val="18"/>
                <w:szCs w:val="18"/>
              </w:rPr>
              <w:t> </w:t>
            </w:r>
            <w:r w:rsidRPr="0017025C">
              <w:rPr>
                <w:rFonts w:ascii="宋体" w:eastAsia="宋体" w:hAnsi="宋体" w:cs="宋体" w:hint="eastAsia"/>
                <w:color w:val="666666"/>
                <w:kern w:val="0"/>
                <w:sz w:val="18"/>
                <w:szCs w:val="18"/>
              </w:rPr>
              <w:br/>
              <w:t>东营市人力资源和社会保障局</w:t>
            </w:r>
            <w:r w:rsidRPr="0017025C">
              <w:rPr>
                <w:rFonts w:ascii="宋体" w:eastAsia="宋体" w:hAnsi="宋体" w:cs="宋体" w:hint="eastAsia"/>
                <w:color w:val="666666"/>
                <w:kern w:val="0"/>
                <w:sz w:val="18"/>
                <w:szCs w:val="18"/>
              </w:rPr>
              <w:br/>
              <w:t>2014年7月11日        </w:t>
            </w:r>
          </w:p>
          <w:p w14:paraId="26BAC727" w14:textId="77777777" w:rsidR="0017025C" w:rsidRPr="0017025C" w:rsidRDefault="0017025C" w:rsidP="0017025C">
            <w:pPr>
              <w:widowControl/>
              <w:spacing w:before="100" w:beforeAutospacing="1" w:after="100" w:afterAutospacing="1" w:line="270" w:lineRule="atLeast"/>
              <w:jc w:val="left"/>
              <w:rPr>
                <w:rFonts w:ascii="宋体" w:eastAsia="宋体" w:hAnsi="宋体" w:cs="宋体" w:hint="eastAsia"/>
                <w:color w:val="666666"/>
                <w:kern w:val="0"/>
                <w:sz w:val="18"/>
                <w:szCs w:val="18"/>
              </w:rPr>
            </w:pPr>
            <w:r w:rsidRPr="0017025C">
              <w:rPr>
                <w:rFonts w:ascii="宋体" w:eastAsia="宋体" w:hAnsi="宋体" w:cs="宋体" w:hint="eastAsia"/>
                <w:color w:val="666666"/>
                <w:kern w:val="0"/>
                <w:sz w:val="18"/>
                <w:szCs w:val="18"/>
              </w:rPr>
              <w:t> </w:t>
            </w:r>
          </w:p>
        </w:tc>
      </w:tr>
    </w:tbl>
    <w:p w14:paraId="625F59A6" w14:textId="77777777" w:rsidR="00C65830" w:rsidRPr="0017025C" w:rsidRDefault="00C65830" w:rsidP="0017025C">
      <w:bookmarkStart w:id="0" w:name="_GoBack"/>
      <w:bookmarkEnd w:id="0"/>
    </w:p>
    <w:sectPr w:rsidR="00C65830" w:rsidRPr="00170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30"/>
    <w:rsid w:val="0017025C"/>
    <w:rsid w:val="00C65830"/>
    <w:rsid w:val="00FE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C912-69B4-451B-AE2A-0E66226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2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DYPE</dc:creator>
  <cp:keywords/>
  <dc:description/>
  <cp:lastModifiedBy>DYPE</cp:lastModifiedBy>
  <cp:revision>2</cp:revision>
  <dcterms:created xsi:type="dcterms:W3CDTF">2020-01-07T06:35:00Z</dcterms:created>
  <dcterms:modified xsi:type="dcterms:W3CDTF">2020-01-07T06:36:00Z</dcterms:modified>
</cp:coreProperties>
</file>